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15" w:rsidRDefault="00043015"/>
    <w:tbl>
      <w:tblPr>
        <w:tblStyle w:val="2"/>
        <w:tblW w:w="8667" w:type="dxa"/>
        <w:jc w:val="center"/>
        <w:tblLook w:val="04A0" w:firstRow="1" w:lastRow="0" w:firstColumn="1" w:lastColumn="0" w:noHBand="0" w:noVBand="1"/>
      </w:tblPr>
      <w:tblGrid>
        <w:gridCol w:w="2138"/>
        <w:gridCol w:w="6529"/>
      </w:tblGrid>
      <w:tr w:rsidR="008E62E9" w:rsidRPr="005A0E4F" w:rsidTr="000A0834">
        <w:trPr>
          <w:trHeight w:val="246"/>
          <w:jc w:val="center"/>
        </w:trPr>
        <w:tc>
          <w:tcPr>
            <w:tcW w:w="2138" w:type="dxa"/>
            <w:shd w:val="clear" w:color="auto" w:fill="FBD4B4"/>
            <w:vAlign w:val="center"/>
          </w:tcPr>
          <w:p w:rsidR="008E62E9" w:rsidRPr="005A0E4F" w:rsidRDefault="008E62E9" w:rsidP="008E62E9">
            <w:pPr>
              <w:widowControl w:val="0"/>
              <w:autoSpaceDE w:val="0"/>
              <w:autoSpaceDN w:val="0"/>
              <w:spacing w:line="276" w:lineRule="auto"/>
              <w:jc w:val="center"/>
              <w:rPr>
                <w:rFonts w:asciiTheme="minorHAnsi" w:eastAsia="Calibri" w:hAnsiTheme="minorHAnsi" w:cstheme="minorHAnsi"/>
                <w:b/>
                <w:bCs/>
                <w:iCs/>
                <w:sz w:val="22"/>
                <w:szCs w:val="22"/>
              </w:rPr>
            </w:pPr>
            <w:r w:rsidRPr="005A0E4F">
              <w:rPr>
                <w:rFonts w:asciiTheme="minorHAnsi" w:eastAsia="Calibri" w:hAnsiTheme="minorHAnsi" w:cstheme="minorHAnsi"/>
                <w:b/>
                <w:bCs/>
                <w:iCs/>
                <w:sz w:val="22"/>
                <w:szCs w:val="22"/>
              </w:rPr>
              <w:t>5</w:t>
            </w:r>
            <w:r w:rsidRPr="005A0E4F">
              <w:rPr>
                <w:rFonts w:asciiTheme="minorHAnsi" w:eastAsia="Calibri" w:hAnsiTheme="minorHAnsi" w:cstheme="minorHAnsi"/>
                <w:b/>
                <w:bCs/>
                <w:iCs/>
                <w:sz w:val="22"/>
                <w:szCs w:val="22"/>
                <w:vertAlign w:val="superscript"/>
              </w:rPr>
              <w:t>ο</w:t>
            </w:r>
            <w:r w:rsidRPr="005A0E4F">
              <w:rPr>
                <w:rFonts w:asciiTheme="minorHAnsi" w:eastAsia="Calibri" w:hAnsiTheme="minorHAnsi" w:cstheme="minorHAnsi"/>
                <w:b/>
                <w:bCs/>
                <w:iCs/>
                <w:sz w:val="22"/>
                <w:szCs w:val="22"/>
              </w:rPr>
              <w:t xml:space="preserve"> </w:t>
            </w:r>
            <w:proofErr w:type="spellStart"/>
            <w:r w:rsidRPr="005A0E4F">
              <w:rPr>
                <w:rFonts w:asciiTheme="minorHAnsi" w:eastAsia="Calibri" w:hAnsiTheme="minorHAnsi" w:cstheme="minorHAnsi"/>
                <w:b/>
                <w:bCs/>
                <w:iCs/>
                <w:sz w:val="22"/>
                <w:szCs w:val="22"/>
              </w:rPr>
              <w:t>Εργ</w:t>
            </w:r>
            <w:proofErr w:type="spellEnd"/>
            <w:r w:rsidRPr="005A0E4F">
              <w:rPr>
                <w:rFonts w:asciiTheme="minorHAnsi" w:eastAsia="Calibri" w:hAnsiTheme="minorHAnsi" w:cstheme="minorHAnsi"/>
                <w:b/>
                <w:bCs/>
                <w:iCs/>
                <w:sz w:val="22"/>
                <w:szCs w:val="22"/>
              </w:rPr>
              <w:t>αστήριο</w:t>
            </w:r>
          </w:p>
        </w:tc>
        <w:tc>
          <w:tcPr>
            <w:tcW w:w="6529" w:type="dxa"/>
            <w:shd w:val="clear" w:color="auto" w:fill="FBD4B4"/>
            <w:vAlign w:val="center"/>
          </w:tcPr>
          <w:p w:rsidR="008E62E9" w:rsidRPr="005A0E4F" w:rsidRDefault="008E62E9" w:rsidP="008E62E9">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5A0E4F">
              <w:rPr>
                <w:rFonts w:asciiTheme="minorHAnsi" w:eastAsia="Calibri" w:hAnsiTheme="minorHAnsi" w:cstheme="minorHAnsi"/>
                <w:b/>
                <w:bCs/>
                <w:iCs/>
                <w:sz w:val="22"/>
                <w:szCs w:val="22"/>
                <w:u w:color="000000"/>
              </w:rPr>
              <w:t>Προσδοκώμεν</w:t>
            </w:r>
            <w:proofErr w:type="spellEnd"/>
            <w:r w:rsidRPr="005A0E4F">
              <w:rPr>
                <w:rFonts w:asciiTheme="minorHAnsi" w:eastAsia="Calibri" w:hAnsiTheme="minorHAnsi" w:cstheme="minorHAnsi"/>
                <w:b/>
                <w:bCs/>
                <w:iCs/>
                <w:sz w:val="22"/>
                <w:szCs w:val="22"/>
                <w:u w:color="000000"/>
              </w:rPr>
              <w:t>α μα</w:t>
            </w:r>
            <w:proofErr w:type="spellStart"/>
            <w:r w:rsidRPr="005A0E4F">
              <w:rPr>
                <w:rFonts w:asciiTheme="minorHAnsi" w:eastAsia="Calibri" w:hAnsiTheme="minorHAnsi" w:cstheme="minorHAnsi"/>
                <w:b/>
                <w:bCs/>
                <w:iCs/>
                <w:sz w:val="22"/>
                <w:szCs w:val="22"/>
                <w:u w:color="000000"/>
              </w:rPr>
              <w:t>θησι</w:t>
            </w:r>
            <w:proofErr w:type="spellEnd"/>
            <w:r w:rsidRPr="005A0E4F">
              <w:rPr>
                <w:rFonts w:asciiTheme="minorHAnsi" w:eastAsia="Calibri" w:hAnsiTheme="minorHAnsi" w:cstheme="minorHAnsi"/>
                <w:b/>
                <w:bCs/>
                <w:iCs/>
                <w:sz w:val="22"/>
                <w:szCs w:val="22"/>
                <w:u w:color="000000"/>
              </w:rPr>
              <w:t>ακά απ</w:t>
            </w:r>
            <w:proofErr w:type="spellStart"/>
            <w:r w:rsidRPr="005A0E4F">
              <w:rPr>
                <w:rFonts w:asciiTheme="minorHAnsi" w:eastAsia="Calibri" w:hAnsiTheme="minorHAnsi" w:cstheme="minorHAnsi"/>
                <w:b/>
                <w:bCs/>
                <w:iCs/>
                <w:sz w:val="22"/>
                <w:szCs w:val="22"/>
                <w:u w:color="000000"/>
              </w:rPr>
              <w:t>οτελέσμ</w:t>
            </w:r>
            <w:proofErr w:type="spellEnd"/>
            <w:r w:rsidRPr="005A0E4F">
              <w:rPr>
                <w:rFonts w:asciiTheme="minorHAnsi" w:eastAsia="Calibri" w:hAnsiTheme="minorHAnsi" w:cstheme="minorHAnsi"/>
                <w:b/>
                <w:bCs/>
                <w:iCs/>
                <w:sz w:val="22"/>
                <w:szCs w:val="22"/>
                <w:u w:color="000000"/>
              </w:rPr>
              <w:t>ατα</w:t>
            </w:r>
          </w:p>
        </w:tc>
      </w:tr>
      <w:tr w:rsidR="008E62E9" w:rsidRPr="005A0E4F" w:rsidTr="000A0834">
        <w:trPr>
          <w:trHeight w:val="978"/>
          <w:jc w:val="center"/>
        </w:trPr>
        <w:tc>
          <w:tcPr>
            <w:tcW w:w="2138" w:type="dxa"/>
            <w:vMerge w:val="restart"/>
            <w:vAlign w:val="center"/>
          </w:tcPr>
          <w:p w:rsidR="008E62E9" w:rsidRPr="005A0E4F" w:rsidRDefault="008E62E9" w:rsidP="008E62E9">
            <w:pPr>
              <w:widowControl w:val="0"/>
              <w:autoSpaceDE w:val="0"/>
              <w:autoSpaceDN w:val="0"/>
              <w:spacing w:line="276" w:lineRule="auto"/>
              <w:jc w:val="center"/>
              <w:rPr>
                <w:rFonts w:asciiTheme="minorHAnsi" w:eastAsia="Calibri" w:hAnsiTheme="minorHAnsi" w:cstheme="minorHAnsi"/>
                <w:b/>
                <w:bCs/>
                <w:iCs/>
                <w:sz w:val="22"/>
                <w:szCs w:val="22"/>
                <w:lang w:val="el-GR"/>
              </w:rPr>
            </w:pPr>
            <w:r w:rsidRPr="005A0E4F">
              <w:rPr>
                <w:rFonts w:asciiTheme="minorHAnsi" w:eastAsia="Calibri" w:hAnsiTheme="minorHAnsi" w:cstheme="minorHAnsi"/>
                <w:b/>
                <w:bCs/>
                <w:iCs/>
                <w:sz w:val="22"/>
                <w:szCs w:val="22"/>
                <w:lang w:val="el-GR"/>
              </w:rPr>
              <w:t>Τίτλος εργαστηρίου</w:t>
            </w:r>
          </w:p>
          <w:p w:rsidR="008E62E9" w:rsidRPr="005A0E4F" w:rsidRDefault="008E62E9" w:rsidP="008E62E9">
            <w:pPr>
              <w:widowControl w:val="0"/>
              <w:autoSpaceDE w:val="0"/>
              <w:autoSpaceDN w:val="0"/>
              <w:spacing w:line="276" w:lineRule="auto"/>
              <w:jc w:val="center"/>
              <w:rPr>
                <w:rFonts w:asciiTheme="minorHAnsi" w:eastAsia="Calibri" w:hAnsiTheme="minorHAnsi" w:cstheme="minorHAnsi"/>
                <w:b/>
                <w:bCs/>
                <w:iCs/>
                <w:sz w:val="22"/>
                <w:szCs w:val="22"/>
                <w:lang w:val="el-GR"/>
              </w:rPr>
            </w:pPr>
            <w:r w:rsidRPr="005A0E4F">
              <w:rPr>
                <w:rFonts w:asciiTheme="minorHAnsi" w:eastAsia="Calibri" w:hAnsiTheme="minorHAnsi" w:cstheme="minorHAnsi"/>
                <w:b/>
                <w:bCs/>
                <w:iCs/>
                <w:sz w:val="22"/>
                <w:szCs w:val="22"/>
                <w:lang w:val="el-GR"/>
              </w:rPr>
              <w:t xml:space="preserve">Δημιουργώ ταινία </w:t>
            </w:r>
            <w:r w:rsidRPr="005A0E4F">
              <w:rPr>
                <w:rFonts w:asciiTheme="minorHAnsi" w:eastAsia="Calibri" w:hAnsiTheme="minorHAnsi" w:cstheme="minorHAnsi"/>
                <w:b/>
                <w:bCs/>
                <w:iCs/>
                <w:sz w:val="22"/>
                <w:szCs w:val="22"/>
              </w:rPr>
              <w:t>animation</w:t>
            </w:r>
            <w:r w:rsidRPr="005A0E4F">
              <w:rPr>
                <w:rFonts w:asciiTheme="minorHAnsi" w:eastAsia="Calibri" w:hAnsiTheme="minorHAnsi" w:cstheme="minorHAnsi"/>
                <w:b/>
                <w:bCs/>
                <w:iCs/>
                <w:sz w:val="22"/>
                <w:szCs w:val="22"/>
                <w:lang w:val="el-GR"/>
              </w:rPr>
              <w:t xml:space="preserve"> ενημέρωσης </w:t>
            </w:r>
          </w:p>
          <w:p w:rsidR="008E62E9" w:rsidRPr="005A0E4F" w:rsidRDefault="008E62E9" w:rsidP="008E62E9">
            <w:pPr>
              <w:widowControl w:val="0"/>
              <w:autoSpaceDE w:val="0"/>
              <w:autoSpaceDN w:val="0"/>
              <w:spacing w:line="276" w:lineRule="auto"/>
              <w:jc w:val="center"/>
              <w:rPr>
                <w:rFonts w:asciiTheme="minorHAnsi" w:eastAsia="Calibri" w:hAnsiTheme="minorHAnsi" w:cstheme="minorHAnsi"/>
                <w:b/>
                <w:bCs/>
                <w:iCs/>
                <w:sz w:val="22"/>
                <w:szCs w:val="22"/>
              </w:rPr>
            </w:pPr>
            <w:r w:rsidRPr="005A0E4F">
              <w:rPr>
                <w:rFonts w:asciiTheme="minorHAnsi" w:eastAsia="Calibri" w:hAnsiTheme="minorHAnsi" w:cstheme="minorHAnsi"/>
                <w:b/>
                <w:bCs/>
                <w:iCs/>
                <w:sz w:val="22"/>
                <w:szCs w:val="22"/>
              </w:rPr>
              <w:t>(</w:t>
            </w:r>
            <w:proofErr w:type="spellStart"/>
            <w:r w:rsidRPr="005A0E4F">
              <w:rPr>
                <w:rFonts w:asciiTheme="minorHAnsi" w:eastAsia="Calibri" w:hAnsiTheme="minorHAnsi" w:cstheme="minorHAnsi"/>
                <w:b/>
                <w:bCs/>
                <w:iCs/>
                <w:sz w:val="22"/>
                <w:szCs w:val="22"/>
              </w:rPr>
              <w:t>Μέρος</w:t>
            </w:r>
            <w:proofErr w:type="spellEnd"/>
            <w:r w:rsidRPr="005A0E4F">
              <w:rPr>
                <w:rFonts w:asciiTheme="minorHAnsi" w:eastAsia="Calibri" w:hAnsiTheme="minorHAnsi" w:cstheme="minorHAnsi"/>
                <w:b/>
                <w:bCs/>
                <w:iCs/>
                <w:sz w:val="22"/>
                <w:szCs w:val="22"/>
              </w:rPr>
              <w:t xml:space="preserve"> Α) </w:t>
            </w:r>
          </w:p>
          <w:p w:rsidR="008E62E9" w:rsidRPr="005A0E4F" w:rsidRDefault="008E62E9" w:rsidP="008E62E9">
            <w:pPr>
              <w:widowControl w:val="0"/>
              <w:autoSpaceDE w:val="0"/>
              <w:autoSpaceDN w:val="0"/>
              <w:spacing w:line="276" w:lineRule="auto"/>
              <w:jc w:val="center"/>
              <w:rPr>
                <w:rFonts w:asciiTheme="minorHAnsi" w:eastAsia="Calibri" w:hAnsiTheme="minorHAnsi" w:cstheme="minorHAnsi"/>
                <w:b/>
                <w:bCs/>
                <w:iCs/>
                <w:sz w:val="22"/>
                <w:szCs w:val="22"/>
              </w:rPr>
            </w:pPr>
            <w:r w:rsidRPr="005A0E4F">
              <w:rPr>
                <w:rFonts w:asciiTheme="minorHAnsi" w:eastAsia="Calibri" w:hAnsiTheme="minorHAnsi" w:cstheme="minorHAnsi"/>
                <w:b/>
                <w:bCs/>
                <w:iCs/>
                <w:noProof/>
                <w:sz w:val="22"/>
                <w:szCs w:val="22"/>
                <w:lang w:eastAsia="el-GR"/>
              </w:rPr>
              <mc:AlternateContent>
                <mc:Choice Requires="wps">
                  <w:drawing>
                    <wp:inline distT="0" distB="0" distL="0" distR="0" wp14:anchorId="2997BF6B" wp14:editId="3D9735E7">
                      <wp:extent cx="360000" cy="360000"/>
                      <wp:effectExtent l="0" t="0" r="21590" b="21590"/>
                      <wp:docPr id="17"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8E62E9" w:rsidRPr="002A2B99" w:rsidRDefault="008E62E9" w:rsidP="008E62E9">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97BF6B" id="Οβάλ 14"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" strokecolor="#b66d31" strokeweight="2pt">
                      <v:fill r:id="rId10" o:title="" recolor="t" rotate="t" type="frame"/>
                      <v:textbox>
                        <w:txbxContent>
                          <w:p w:rsidR="008E62E9" w:rsidRPr="002A2B99" w:rsidRDefault="008E62E9" w:rsidP="008E62E9">
                            <w:pPr>
                              <w:rPr>
                                <w:rFonts w:ascii="Aka-AcidGR-DiaryGirl" w:hAnsi="Aka-AcidGR-DiaryGirl"/>
                                <w:b/>
                                <w:color w:val="000000"/>
                                <w:sz w:val="28"/>
                                <w:szCs w:val="28"/>
                              </w:rPr>
                            </w:pPr>
                          </w:p>
                        </w:txbxContent>
                      </v:textbox>
                      <w10:anchorlock/>
                    </v:oval>
                  </w:pict>
                </mc:Fallback>
              </mc:AlternateContent>
            </w:r>
          </w:p>
        </w:tc>
        <w:tc>
          <w:tcPr>
            <w:tcW w:w="6529" w:type="dxa"/>
            <w:vAlign w:val="center"/>
          </w:tcPr>
          <w:p w:rsidR="008E62E9" w:rsidRPr="005A0E4F" w:rsidRDefault="008E62E9" w:rsidP="008E62E9">
            <w:pPr>
              <w:widowControl w:val="0"/>
              <w:autoSpaceDE w:val="0"/>
              <w:autoSpaceDN w:val="0"/>
              <w:spacing w:line="276" w:lineRule="auto"/>
              <w:rPr>
                <w:rFonts w:asciiTheme="minorHAnsi" w:eastAsia="Calibri" w:hAnsiTheme="minorHAnsi" w:cstheme="minorHAnsi"/>
                <w:bCs/>
                <w:iCs/>
                <w:sz w:val="22"/>
                <w:szCs w:val="22"/>
              </w:rPr>
            </w:pPr>
          </w:p>
          <w:p w:rsidR="008E62E9" w:rsidRPr="005A0E4F" w:rsidRDefault="008E62E9" w:rsidP="008E62E9">
            <w:pPr>
              <w:widowControl w:val="0"/>
              <w:autoSpaceDE w:val="0"/>
              <w:autoSpaceDN w:val="0"/>
              <w:spacing w:line="276" w:lineRule="auto"/>
              <w:rPr>
                <w:rFonts w:asciiTheme="minorHAnsi" w:eastAsia="Calibri" w:hAnsiTheme="minorHAnsi" w:cstheme="minorHAnsi"/>
                <w:bCs/>
                <w:iCs/>
                <w:sz w:val="22"/>
                <w:szCs w:val="22"/>
                <w:lang w:val="el-GR"/>
              </w:rPr>
            </w:pPr>
            <w:r w:rsidRPr="005A0E4F">
              <w:rPr>
                <w:rFonts w:asciiTheme="minorHAnsi" w:eastAsia="Calibri" w:hAnsiTheme="minorHAnsi" w:cstheme="minorHAnsi"/>
                <w:bCs/>
                <w:iCs/>
                <w:sz w:val="22"/>
                <w:szCs w:val="22"/>
                <w:lang w:val="el-GR"/>
              </w:rPr>
              <w:t>Οι μαθητές/</w:t>
            </w:r>
            <w:proofErr w:type="spellStart"/>
            <w:r w:rsidRPr="005A0E4F">
              <w:rPr>
                <w:rFonts w:asciiTheme="minorHAnsi" w:eastAsia="Calibri" w:hAnsiTheme="minorHAnsi" w:cstheme="minorHAnsi"/>
                <w:bCs/>
                <w:iCs/>
                <w:sz w:val="22"/>
                <w:szCs w:val="22"/>
                <w:lang w:val="el-GR"/>
              </w:rPr>
              <w:t>τριες</w:t>
            </w:r>
            <w:proofErr w:type="spellEnd"/>
            <w:r w:rsidRPr="005A0E4F">
              <w:rPr>
                <w:rFonts w:asciiTheme="minorHAnsi" w:eastAsia="Calibri" w:hAnsiTheme="minorHAnsi" w:cstheme="minorHAnsi"/>
                <w:bCs/>
                <w:iCs/>
                <w:sz w:val="22"/>
                <w:szCs w:val="22"/>
                <w:lang w:val="el-GR"/>
              </w:rPr>
              <w:t xml:space="preserve"> στο τέλος του 5ου εργαστηρίου αναμένεται να :</w:t>
            </w:r>
          </w:p>
          <w:p w:rsidR="008E62E9" w:rsidRPr="005A0E4F" w:rsidRDefault="008E62E9" w:rsidP="008E62E9">
            <w:pPr>
              <w:widowControl w:val="0"/>
              <w:numPr>
                <w:ilvl w:val="0"/>
                <w:numId w:val="4"/>
              </w:numPr>
              <w:autoSpaceDE w:val="0"/>
              <w:autoSpaceDN w:val="0"/>
              <w:spacing w:line="276" w:lineRule="auto"/>
              <w:contextualSpacing/>
              <w:rPr>
                <w:rFonts w:asciiTheme="minorHAnsi" w:eastAsia="Calibri" w:hAnsiTheme="minorHAnsi" w:cstheme="minorHAnsi"/>
                <w:bCs/>
                <w:iCs/>
                <w:sz w:val="22"/>
                <w:szCs w:val="22"/>
                <w:lang w:eastAsia="el-GR"/>
              </w:rPr>
            </w:pPr>
            <w:proofErr w:type="spellStart"/>
            <w:r w:rsidRPr="005A0E4F">
              <w:rPr>
                <w:rFonts w:asciiTheme="minorHAnsi" w:eastAsia="Calibri" w:hAnsiTheme="minorHAnsi" w:cstheme="minorHAnsi"/>
                <w:bCs/>
                <w:iCs/>
                <w:sz w:val="22"/>
                <w:szCs w:val="22"/>
                <w:lang w:eastAsia="el-GR"/>
              </w:rPr>
              <w:t>εκφράζοντ</w:t>
            </w:r>
            <w:proofErr w:type="spellEnd"/>
            <w:r w:rsidRPr="005A0E4F">
              <w:rPr>
                <w:rFonts w:asciiTheme="minorHAnsi" w:eastAsia="Calibri" w:hAnsiTheme="minorHAnsi" w:cstheme="minorHAnsi"/>
                <w:bCs/>
                <w:iCs/>
                <w:sz w:val="22"/>
                <w:szCs w:val="22"/>
                <w:lang w:eastAsia="el-GR"/>
              </w:rPr>
              <w:t xml:space="preserve">αι </w:t>
            </w:r>
            <w:proofErr w:type="spellStart"/>
            <w:r w:rsidRPr="005A0E4F">
              <w:rPr>
                <w:rFonts w:asciiTheme="minorHAnsi" w:eastAsia="Calibri" w:hAnsiTheme="minorHAnsi" w:cstheme="minorHAnsi"/>
                <w:bCs/>
                <w:iCs/>
                <w:sz w:val="22"/>
                <w:szCs w:val="22"/>
                <w:lang w:eastAsia="el-GR"/>
              </w:rPr>
              <w:t>δημιουργικά</w:t>
            </w:r>
            <w:proofErr w:type="spellEnd"/>
          </w:p>
          <w:p w:rsidR="008E62E9" w:rsidRPr="005A0E4F" w:rsidRDefault="008E62E9" w:rsidP="008E62E9">
            <w:pPr>
              <w:widowControl w:val="0"/>
              <w:numPr>
                <w:ilvl w:val="0"/>
                <w:numId w:val="4"/>
              </w:numPr>
              <w:autoSpaceDE w:val="0"/>
              <w:autoSpaceDN w:val="0"/>
              <w:spacing w:line="276" w:lineRule="auto"/>
              <w:contextualSpacing/>
              <w:rPr>
                <w:rFonts w:asciiTheme="minorHAnsi" w:eastAsia="Calibri" w:hAnsiTheme="minorHAnsi" w:cstheme="minorHAnsi"/>
                <w:bCs/>
                <w:iCs/>
                <w:sz w:val="22"/>
                <w:szCs w:val="22"/>
                <w:lang w:val="el-GR" w:eastAsia="el-GR"/>
              </w:rPr>
            </w:pPr>
            <w:r w:rsidRPr="005A0E4F">
              <w:rPr>
                <w:rFonts w:asciiTheme="minorHAnsi" w:eastAsia="Calibri" w:hAnsiTheme="minorHAnsi" w:cstheme="minorHAnsi"/>
                <w:bCs/>
                <w:iCs/>
                <w:sz w:val="22"/>
                <w:szCs w:val="22"/>
                <w:lang w:val="el-GR" w:eastAsia="el-GR"/>
              </w:rPr>
              <w:t>συνεργάζονται σε ομάδες για την εκτέλεση ενός κοινού σκοπού</w:t>
            </w:r>
          </w:p>
          <w:p w:rsidR="008E62E9" w:rsidRPr="005A0E4F" w:rsidRDefault="008E62E9" w:rsidP="008E62E9">
            <w:pPr>
              <w:widowControl w:val="0"/>
              <w:autoSpaceDE w:val="0"/>
              <w:autoSpaceDN w:val="0"/>
              <w:spacing w:line="276" w:lineRule="auto"/>
              <w:rPr>
                <w:rFonts w:asciiTheme="minorHAnsi" w:eastAsia="Calibri" w:hAnsiTheme="minorHAnsi" w:cstheme="minorHAnsi"/>
                <w:b/>
                <w:bCs/>
                <w:iCs/>
                <w:sz w:val="22"/>
                <w:szCs w:val="22"/>
                <w:lang w:val="el-GR"/>
              </w:rPr>
            </w:pPr>
          </w:p>
        </w:tc>
        <w:bookmarkStart w:id="0" w:name="_GoBack"/>
        <w:bookmarkEnd w:id="0"/>
      </w:tr>
      <w:tr w:rsidR="008E62E9" w:rsidRPr="005A0E4F" w:rsidTr="000A0834">
        <w:trPr>
          <w:trHeight w:val="212"/>
          <w:jc w:val="center"/>
        </w:trPr>
        <w:tc>
          <w:tcPr>
            <w:tcW w:w="2138" w:type="dxa"/>
            <w:vMerge/>
            <w:shd w:val="clear" w:color="auto" w:fill="F7CAAC" w:themeFill="accent2" w:themeFillTint="66"/>
            <w:vAlign w:val="center"/>
          </w:tcPr>
          <w:p w:rsidR="008E62E9" w:rsidRPr="005A0E4F" w:rsidRDefault="008E62E9" w:rsidP="008E62E9">
            <w:pPr>
              <w:widowControl w:val="0"/>
              <w:autoSpaceDE w:val="0"/>
              <w:autoSpaceDN w:val="0"/>
              <w:spacing w:line="276" w:lineRule="auto"/>
              <w:rPr>
                <w:rFonts w:asciiTheme="minorHAnsi" w:eastAsia="Calibri" w:hAnsiTheme="minorHAnsi" w:cstheme="minorHAnsi"/>
                <w:b/>
                <w:bCs/>
                <w:iCs/>
                <w:sz w:val="22"/>
                <w:szCs w:val="22"/>
                <w:lang w:val="el-GR"/>
              </w:rPr>
            </w:pPr>
          </w:p>
        </w:tc>
        <w:tc>
          <w:tcPr>
            <w:tcW w:w="6529" w:type="dxa"/>
            <w:shd w:val="clear" w:color="auto" w:fill="F7CAAC" w:themeFill="accent2" w:themeFillTint="66"/>
            <w:vAlign w:val="center"/>
          </w:tcPr>
          <w:p w:rsidR="008E62E9" w:rsidRPr="005A0E4F" w:rsidRDefault="008E62E9" w:rsidP="008E62E9">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5A0E4F">
              <w:rPr>
                <w:rFonts w:asciiTheme="minorHAnsi" w:eastAsia="Calibri" w:hAnsiTheme="minorHAnsi" w:cstheme="minorHAnsi"/>
                <w:b/>
                <w:bCs/>
                <w:iCs/>
                <w:sz w:val="22"/>
                <w:szCs w:val="22"/>
                <w:u w:color="000000"/>
              </w:rPr>
              <w:t>Δρ</w:t>
            </w:r>
            <w:proofErr w:type="spellEnd"/>
            <w:r w:rsidRPr="005A0E4F">
              <w:rPr>
                <w:rFonts w:asciiTheme="minorHAnsi" w:eastAsia="Calibri" w:hAnsiTheme="minorHAnsi" w:cstheme="minorHAnsi"/>
                <w:b/>
                <w:bCs/>
                <w:iCs/>
                <w:sz w:val="22"/>
                <w:szCs w:val="22"/>
                <w:u w:color="000000"/>
              </w:rPr>
              <w:t>αστηριότητες – (</w:t>
            </w:r>
            <w:proofErr w:type="spellStart"/>
            <w:r w:rsidRPr="005A0E4F">
              <w:rPr>
                <w:rFonts w:asciiTheme="minorHAnsi" w:eastAsia="Calibri" w:hAnsiTheme="minorHAnsi" w:cstheme="minorHAnsi"/>
                <w:b/>
                <w:bCs/>
                <w:iCs/>
                <w:sz w:val="22"/>
                <w:szCs w:val="22"/>
                <w:u w:color="000000"/>
              </w:rPr>
              <w:t>ενδεικτικές</w:t>
            </w:r>
            <w:proofErr w:type="spellEnd"/>
            <w:r w:rsidRPr="005A0E4F">
              <w:rPr>
                <w:rFonts w:asciiTheme="minorHAnsi" w:eastAsia="Calibri" w:hAnsiTheme="minorHAnsi" w:cstheme="minorHAnsi"/>
                <w:b/>
                <w:bCs/>
                <w:iCs/>
                <w:sz w:val="22"/>
                <w:szCs w:val="22"/>
                <w:u w:color="000000"/>
              </w:rPr>
              <w:t>)</w:t>
            </w:r>
          </w:p>
        </w:tc>
      </w:tr>
      <w:tr w:rsidR="008E62E9" w:rsidRPr="005A0E4F" w:rsidTr="000A0834">
        <w:trPr>
          <w:trHeight w:val="1340"/>
          <w:jc w:val="center"/>
        </w:trPr>
        <w:tc>
          <w:tcPr>
            <w:tcW w:w="2138" w:type="dxa"/>
            <w:vMerge/>
            <w:shd w:val="clear" w:color="auto" w:fill="F7CAAC" w:themeFill="accent2" w:themeFillTint="66"/>
            <w:vAlign w:val="center"/>
          </w:tcPr>
          <w:p w:rsidR="008E62E9" w:rsidRPr="005A0E4F" w:rsidRDefault="008E62E9" w:rsidP="008E62E9">
            <w:pPr>
              <w:widowControl w:val="0"/>
              <w:autoSpaceDE w:val="0"/>
              <w:autoSpaceDN w:val="0"/>
              <w:spacing w:line="276" w:lineRule="auto"/>
              <w:rPr>
                <w:rFonts w:asciiTheme="minorHAnsi" w:eastAsia="Calibri" w:hAnsiTheme="minorHAnsi" w:cstheme="minorHAnsi"/>
                <w:b/>
                <w:bCs/>
                <w:iCs/>
                <w:sz w:val="22"/>
                <w:szCs w:val="22"/>
              </w:rPr>
            </w:pPr>
          </w:p>
        </w:tc>
        <w:tc>
          <w:tcPr>
            <w:tcW w:w="6529" w:type="dxa"/>
            <w:shd w:val="clear" w:color="auto" w:fill="FFFFFF" w:themeFill="background1"/>
            <w:vAlign w:val="center"/>
          </w:tcPr>
          <w:p w:rsidR="008E62E9" w:rsidRPr="005A0E4F" w:rsidRDefault="008E62E9" w:rsidP="008E62E9">
            <w:pPr>
              <w:widowControl w:val="0"/>
              <w:autoSpaceDE w:val="0"/>
              <w:autoSpaceDN w:val="0"/>
              <w:spacing w:line="276" w:lineRule="auto"/>
              <w:rPr>
                <w:rFonts w:asciiTheme="minorHAnsi" w:eastAsia="Calibri" w:hAnsiTheme="minorHAnsi" w:cstheme="minorHAnsi"/>
                <w:b/>
                <w:bCs/>
                <w:iCs/>
                <w:sz w:val="22"/>
                <w:szCs w:val="22"/>
                <w:u w:color="000000"/>
                <w:lang w:val="el-GR"/>
              </w:rPr>
            </w:pPr>
          </w:p>
          <w:p w:rsidR="008E62E9" w:rsidRPr="005A0E4F" w:rsidRDefault="008E62E9" w:rsidP="008E62E9">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5A0E4F">
              <w:rPr>
                <w:rFonts w:asciiTheme="minorHAnsi" w:eastAsia="Calibri" w:hAnsiTheme="minorHAnsi" w:cstheme="minorHAnsi"/>
                <w:b/>
                <w:bCs/>
                <w:iCs/>
                <w:sz w:val="22"/>
                <w:szCs w:val="22"/>
                <w:u w:color="000000"/>
                <w:lang w:val="el-GR"/>
              </w:rPr>
              <w:t>1.</w:t>
            </w:r>
            <w:r w:rsidRPr="005A0E4F">
              <w:rPr>
                <w:rFonts w:asciiTheme="minorHAnsi" w:eastAsia="Calibri" w:hAnsiTheme="minorHAnsi" w:cstheme="minorHAnsi"/>
                <w:b/>
                <w:bCs/>
                <w:iCs/>
                <w:sz w:val="22"/>
                <w:szCs w:val="22"/>
                <w:u w:color="000000"/>
                <w:lang w:val="el-GR"/>
              </w:rPr>
              <w:tab/>
              <w:t xml:space="preserve">Δημιουργική γραφή: Ο </w:t>
            </w:r>
            <w:proofErr w:type="spellStart"/>
            <w:r w:rsidRPr="005A0E4F">
              <w:rPr>
                <w:rFonts w:asciiTheme="minorHAnsi" w:eastAsia="Calibri" w:hAnsiTheme="minorHAnsi" w:cstheme="minorHAnsi"/>
                <w:b/>
                <w:bCs/>
                <w:iCs/>
                <w:sz w:val="22"/>
                <w:szCs w:val="22"/>
                <w:u w:color="000000"/>
                <w:lang w:val="el-GR"/>
              </w:rPr>
              <w:t>Ακης</w:t>
            </w:r>
            <w:proofErr w:type="spellEnd"/>
            <w:r w:rsidRPr="005A0E4F">
              <w:rPr>
                <w:rFonts w:asciiTheme="minorHAnsi" w:eastAsia="Calibri" w:hAnsiTheme="minorHAnsi" w:cstheme="minorHAnsi"/>
                <w:b/>
                <w:bCs/>
                <w:iCs/>
                <w:sz w:val="22"/>
                <w:szCs w:val="22"/>
                <w:u w:color="000000"/>
                <w:lang w:val="el-GR"/>
              </w:rPr>
              <w:t xml:space="preserve"> </w:t>
            </w:r>
            <w:proofErr w:type="spellStart"/>
            <w:r w:rsidRPr="005A0E4F">
              <w:rPr>
                <w:rFonts w:asciiTheme="minorHAnsi" w:eastAsia="Calibri" w:hAnsiTheme="minorHAnsi" w:cstheme="minorHAnsi"/>
                <w:b/>
                <w:bCs/>
                <w:iCs/>
                <w:sz w:val="22"/>
                <w:szCs w:val="22"/>
                <w:u w:color="000000"/>
                <w:lang w:val="el-GR"/>
              </w:rPr>
              <w:t>Ποδηλατάκης</w:t>
            </w:r>
            <w:proofErr w:type="spellEnd"/>
            <w:r w:rsidRPr="005A0E4F">
              <w:rPr>
                <w:rFonts w:asciiTheme="minorHAnsi" w:eastAsia="Calibri" w:hAnsiTheme="minorHAnsi" w:cstheme="minorHAnsi"/>
                <w:b/>
                <w:bCs/>
                <w:iCs/>
                <w:sz w:val="22"/>
                <w:szCs w:val="22"/>
                <w:u w:color="000000"/>
                <w:lang w:val="el-GR"/>
              </w:rPr>
              <w:t xml:space="preserve"> συμβουλεύει (55’)</w:t>
            </w:r>
          </w:p>
          <w:p w:rsidR="008E62E9" w:rsidRPr="005A0E4F" w:rsidRDefault="008E62E9" w:rsidP="008E62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5A0E4F">
              <w:rPr>
                <w:rFonts w:asciiTheme="minorHAnsi" w:eastAsia="Calibri" w:hAnsiTheme="minorHAnsi" w:cstheme="minorHAnsi"/>
                <w:bCs/>
                <w:iCs/>
                <w:sz w:val="22"/>
                <w:szCs w:val="22"/>
                <w:u w:color="000000"/>
                <w:lang w:val="el-GR"/>
              </w:rPr>
              <w:t>Στην ολομέλεια οι μαθητές/</w:t>
            </w:r>
            <w:proofErr w:type="spellStart"/>
            <w:r w:rsidRPr="005A0E4F">
              <w:rPr>
                <w:rFonts w:asciiTheme="minorHAnsi" w:eastAsia="Calibri" w:hAnsiTheme="minorHAnsi" w:cstheme="minorHAnsi"/>
                <w:bCs/>
                <w:iCs/>
                <w:sz w:val="22"/>
                <w:szCs w:val="22"/>
                <w:u w:color="000000"/>
                <w:lang w:val="el-GR"/>
              </w:rPr>
              <w:t>τριες</w:t>
            </w:r>
            <w:proofErr w:type="spellEnd"/>
            <w:r w:rsidRPr="005A0E4F">
              <w:rPr>
                <w:rFonts w:asciiTheme="minorHAnsi" w:eastAsia="Calibri" w:hAnsiTheme="minorHAnsi" w:cstheme="minorHAnsi"/>
                <w:bCs/>
                <w:iCs/>
                <w:sz w:val="22"/>
                <w:szCs w:val="22"/>
                <w:u w:color="000000"/>
                <w:lang w:val="el-GR"/>
              </w:rPr>
              <w:t xml:space="preserve"> παρακολουθούν το </w:t>
            </w:r>
            <w:hyperlink r:id="rId11">
              <w:r w:rsidRPr="005A0E4F">
                <w:rPr>
                  <w:rFonts w:asciiTheme="minorHAnsi" w:eastAsia="Calibri" w:hAnsiTheme="minorHAnsi" w:cstheme="minorHAnsi"/>
                  <w:color w:val="0000FF"/>
                  <w:sz w:val="22"/>
                  <w:szCs w:val="22"/>
                  <w:u w:val="single" w:color="0000FF"/>
                  <w:lang w:val="el-GR"/>
                </w:rPr>
                <w:t>βίντεο</w:t>
              </w:r>
            </w:hyperlink>
            <w:r w:rsidRPr="005A0E4F">
              <w:rPr>
                <w:rFonts w:asciiTheme="minorHAnsi" w:eastAsia="Calibri" w:hAnsiTheme="minorHAnsi" w:cstheme="minorHAnsi"/>
                <w:bCs/>
                <w:iCs/>
                <w:sz w:val="22"/>
                <w:szCs w:val="22"/>
                <w:u w:color="000000"/>
                <w:lang w:val="el-GR"/>
              </w:rPr>
              <w:t xml:space="preserve">. Καλούνται να δημιουργήσουν μια ιστορία με τίτλο «ο Άκης </w:t>
            </w:r>
            <w:proofErr w:type="spellStart"/>
            <w:r w:rsidRPr="005A0E4F">
              <w:rPr>
                <w:rFonts w:asciiTheme="minorHAnsi" w:eastAsia="Calibri" w:hAnsiTheme="minorHAnsi" w:cstheme="minorHAnsi"/>
                <w:bCs/>
                <w:iCs/>
                <w:sz w:val="22"/>
                <w:szCs w:val="22"/>
                <w:u w:color="000000"/>
                <w:lang w:val="el-GR"/>
              </w:rPr>
              <w:t>Ποδηλατάκης</w:t>
            </w:r>
            <w:proofErr w:type="spellEnd"/>
            <w:r w:rsidRPr="005A0E4F">
              <w:rPr>
                <w:rFonts w:asciiTheme="minorHAnsi" w:eastAsia="Calibri" w:hAnsiTheme="minorHAnsi" w:cstheme="minorHAnsi"/>
                <w:bCs/>
                <w:iCs/>
                <w:sz w:val="22"/>
                <w:szCs w:val="22"/>
                <w:u w:color="000000"/>
                <w:lang w:val="el-GR"/>
              </w:rPr>
              <w:t xml:space="preserve"> συμβουλεύει». Η ιστορία θα χρησιμοποιηθεί ως σενάριο ταινίας </w:t>
            </w:r>
            <w:r w:rsidRPr="005A0E4F">
              <w:rPr>
                <w:rFonts w:asciiTheme="minorHAnsi" w:eastAsia="Calibri" w:hAnsiTheme="minorHAnsi" w:cstheme="minorHAnsi"/>
                <w:bCs/>
                <w:iCs/>
                <w:sz w:val="22"/>
                <w:szCs w:val="22"/>
                <w:u w:color="000000"/>
              </w:rPr>
              <w:t>animation</w:t>
            </w:r>
            <w:r w:rsidRPr="005A0E4F">
              <w:rPr>
                <w:rFonts w:asciiTheme="minorHAnsi" w:eastAsia="Calibri" w:hAnsiTheme="minorHAnsi" w:cstheme="minorHAnsi"/>
                <w:bCs/>
                <w:iCs/>
                <w:sz w:val="22"/>
                <w:szCs w:val="22"/>
                <w:u w:color="000000"/>
                <w:lang w:val="el-GR"/>
              </w:rPr>
              <w:t xml:space="preserve"> (έχουν έρθει σε επαφή με την τεχνική του </w:t>
            </w:r>
            <w:r w:rsidRPr="005A0E4F">
              <w:rPr>
                <w:rFonts w:asciiTheme="minorHAnsi" w:eastAsia="Calibri" w:hAnsiTheme="minorHAnsi" w:cstheme="minorHAnsi"/>
                <w:bCs/>
                <w:iCs/>
                <w:sz w:val="22"/>
                <w:szCs w:val="22"/>
                <w:u w:color="000000"/>
              </w:rPr>
              <w:t>animation</w:t>
            </w:r>
            <w:r w:rsidRPr="005A0E4F">
              <w:rPr>
                <w:rFonts w:asciiTheme="minorHAnsi" w:eastAsia="Calibri" w:hAnsiTheme="minorHAnsi" w:cstheme="minorHAnsi"/>
                <w:bCs/>
                <w:iCs/>
                <w:sz w:val="22"/>
                <w:szCs w:val="22"/>
                <w:u w:color="000000"/>
                <w:lang w:val="el-GR"/>
              </w:rPr>
              <w:t xml:space="preserve"> σε προγενέστερο χρόνο). Συζητούν, προτείνουν ιδέες για τον ήρωα της ιστορίας, την τοποθεσία, το χρόνο κλπ. Η νηπιαγωγός χρησιμοποιώντας το μαθησιακό αντικείμενο του </w:t>
            </w:r>
            <w:proofErr w:type="spellStart"/>
            <w:r w:rsidRPr="005A0E4F">
              <w:rPr>
                <w:rFonts w:asciiTheme="minorHAnsi" w:eastAsia="Calibri" w:hAnsiTheme="minorHAnsi" w:cstheme="minorHAnsi"/>
                <w:bCs/>
                <w:iCs/>
                <w:sz w:val="22"/>
                <w:szCs w:val="22"/>
                <w:u w:color="000000"/>
                <w:lang w:val="el-GR"/>
              </w:rPr>
              <w:t>Φωτόδεντρου</w:t>
            </w:r>
            <w:proofErr w:type="spellEnd"/>
            <w:r w:rsidRPr="005A0E4F">
              <w:rPr>
                <w:rFonts w:asciiTheme="minorHAnsi" w:eastAsia="Calibri" w:hAnsiTheme="minorHAnsi" w:cstheme="minorHAnsi"/>
                <w:bCs/>
                <w:iCs/>
                <w:sz w:val="22"/>
                <w:szCs w:val="22"/>
                <w:u w:color="000000"/>
                <w:lang w:val="el-GR"/>
              </w:rPr>
              <w:t xml:space="preserve"> «</w:t>
            </w:r>
            <w:hyperlink r:id="rId12">
              <w:r w:rsidRPr="005A0E4F">
                <w:rPr>
                  <w:rFonts w:asciiTheme="minorHAnsi" w:eastAsia="Calibri" w:hAnsiTheme="minorHAnsi" w:cstheme="minorHAnsi"/>
                  <w:color w:val="0000FF"/>
                  <w:sz w:val="22"/>
                  <w:szCs w:val="22"/>
                  <w:u w:val="single" w:color="0000FF"/>
                  <w:lang w:val="el-GR"/>
                </w:rPr>
                <w:t>Κειμενογράφος για παιδιά</w:t>
              </w:r>
            </w:hyperlink>
            <w:r w:rsidRPr="005A0E4F">
              <w:rPr>
                <w:rFonts w:asciiTheme="minorHAnsi" w:eastAsia="Calibri" w:hAnsiTheme="minorHAnsi" w:cstheme="minorHAnsi"/>
                <w:bCs/>
                <w:iCs/>
                <w:sz w:val="22"/>
                <w:szCs w:val="22"/>
                <w:u w:color="000000"/>
                <w:lang w:val="el-GR"/>
              </w:rPr>
              <w:t>» καταγράφει την ιστορία που αφηγούνται οι μαθητές.</w:t>
            </w:r>
          </w:p>
          <w:p w:rsidR="008E62E9" w:rsidRPr="005A0E4F" w:rsidRDefault="008E62E9" w:rsidP="008E62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rsidR="008E62E9" w:rsidRPr="005A0E4F" w:rsidRDefault="008E62E9" w:rsidP="008E62E9">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5A0E4F">
              <w:rPr>
                <w:rFonts w:asciiTheme="minorHAnsi" w:eastAsia="Calibri" w:hAnsiTheme="minorHAnsi" w:cstheme="minorHAnsi"/>
                <w:b/>
                <w:bCs/>
                <w:iCs/>
                <w:sz w:val="22"/>
                <w:szCs w:val="22"/>
                <w:u w:color="000000"/>
                <w:lang w:val="el-GR"/>
              </w:rPr>
              <w:t>2.</w:t>
            </w:r>
            <w:r w:rsidRPr="005A0E4F">
              <w:rPr>
                <w:rFonts w:asciiTheme="minorHAnsi" w:eastAsia="Calibri" w:hAnsiTheme="minorHAnsi" w:cstheme="minorHAnsi"/>
                <w:b/>
                <w:bCs/>
                <w:iCs/>
                <w:sz w:val="22"/>
                <w:szCs w:val="22"/>
                <w:u w:color="000000"/>
                <w:lang w:val="el-GR"/>
              </w:rPr>
              <w:tab/>
              <w:t>Σκηνικά-Ήρωες ιστορίας (60’)</w:t>
            </w:r>
          </w:p>
          <w:p w:rsidR="008E62E9" w:rsidRPr="005A0E4F" w:rsidRDefault="008E62E9" w:rsidP="008E62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5A0E4F">
              <w:rPr>
                <w:rFonts w:asciiTheme="minorHAnsi" w:eastAsia="Calibri" w:hAnsiTheme="minorHAnsi" w:cstheme="minorHAnsi"/>
                <w:bCs/>
                <w:iCs/>
                <w:sz w:val="22"/>
                <w:szCs w:val="22"/>
                <w:u w:color="000000"/>
                <w:lang w:val="el-GR"/>
              </w:rPr>
              <w:t>Οι μαθητές/</w:t>
            </w:r>
            <w:proofErr w:type="spellStart"/>
            <w:r w:rsidRPr="005A0E4F">
              <w:rPr>
                <w:rFonts w:asciiTheme="minorHAnsi" w:eastAsia="Calibri" w:hAnsiTheme="minorHAnsi" w:cstheme="minorHAnsi"/>
                <w:bCs/>
                <w:iCs/>
                <w:sz w:val="22"/>
                <w:szCs w:val="22"/>
                <w:u w:color="000000"/>
                <w:lang w:val="el-GR"/>
              </w:rPr>
              <w:t>τριες</w:t>
            </w:r>
            <w:proofErr w:type="spellEnd"/>
            <w:r w:rsidRPr="005A0E4F">
              <w:rPr>
                <w:rFonts w:asciiTheme="minorHAnsi" w:eastAsia="Calibri" w:hAnsiTheme="minorHAnsi" w:cstheme="minorHAnsi"/>
                <w:bCs/>
                <w:iCs/>
                <w:sz w:val="22"/>
                <w:szCs w:val="22"/>
                <w:u w:color="000000"/>
                <w:lang w:val="el-GR"/>
              </w:rPr>
              <w:t xml:space="preserve"> χωρίζονται σε δύο ομάδες, την ομάδα των σκηνικών και την ομάδα των ηρώων της ιστορίας. Η ομάδα των σκηνικών αρχικά συζητά για τον αριθμό των σκηνικών που έχουν να ετοιμάσουν με βάση την ιστορία, τι θα εικονίζουν τα σκηνικά, τι υλικά θα χρειαστούν, με ποια τεχνική θα τα κατασκευάσουν. Στη συνέχεια προχωρούν στην κατασκευή των σκηνικών. Η ομάδα των ηρώων αρχικά συζητά για το ποιοι είναι οι πρωταγωνιστές της ιστορίας και πώς θα τους κατασκευάσουν. Στη συνέχεια προχωρούν στην κατασκευή των ηρώων. </w:t>
            </w:r>
            <w:proofErr w:type="spellStart"/>
            <w:r w:rsidRPr="005A0E4F">
              <w:rPr>
                <w:rFonts w:asciiTheme="minorHAnsi" w:eastAsia="Calibri" w:hAnsiTheme="minorHAnsi" w:cstheme="minorHAnsi"/>
                <w:bCs/>
                <w:iCs/>
                <w:sz w:val="22"/>
                <w:szCs w:val="22"/>
                <w:u w:color="000000"/>
                <w:lang w:val="el-GR"/>
              </w:rPr>
              <w:t>Καθόλη</w:t>
            </w:r>
            <w:proofErr w:type="spellEnd"/>
            <w:r w:rsidRPr="005A0E4F">
              <w:rPr>
                <w:rFonts w:asciiTheme="minorHAnsi" w:eastAsia="Calibri" w:hAnsiTheme="minorHAnsi" w:cstheme="minorHAnsi"/>
                <w:bCs/>
                <w:iCs/>
                <w:sz w:val="22"/>
                <w:szCs w:val="22"/>
                <w:u w:color="000000"/>
                <w:lang w:val="el-GR"/>
              </w:rPr>
              <w:t xml:space="preserve"> τη διάρκεια της εργασίας των ομάδων, τα μέλη τους έχουν τη δυνατότητα προβολής στον υπολογιστή ταινιών </w:t>
            </w:r>
            <w:r w:rsidRPr="005A0E4F">
              <w:rPr>
                <w:rFonts w:asciiTheme="minorHAnsi" w:eastAsia="Calibri" w:hAnsiTheme="minorHAnsi" w:cstheme="minorHAnsi"/>
                <w:bCs/>
                <w:iCs/>
                <w:sz w:val="22"/>
                <w:szCs w:val="22"/>
                <w:u w:color="000000"/>
              </w:rPr>
              <w:t>animation</w:t>
            </w:r>
            <w:r w:rsidRPr="005A0E4F">
              <w:rPr>
                <w:rFonts w:asciiTheme="minorHAnsi" w:eastAsia="Calibri" w:hAnsiTheme="minorHAnsi" w:cstheme="minorHAnsi"/>
                <w:bCs/>
                <w:iCs/>
                <w:sz w:val="22"/>
                <w:szCs w:val="22"/>
                <w:u w:color="000000"/>
                <w:lang w:val="el-GR"/>
              </w:rPr>
              <w:t>.</w:t>
            </w:r>
          </w:p>
          <w:p w:rsidR="008E62E9" w:rsidRPr="005A0E4F" w:rsidRDefault="008E62E9" w:rsidP="008E62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rsidR="008E62E9" w:rsidRPr="005A0E4F" w:rsidRDefault="008E62E9" w:rsidP="008E62E9">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5A0E4F">
              <w:rPr>
                <w:rFonts w:asciiTheme="minorHAnsi" w:eastAsia="Calibri" w:hAnsiTheme="minorHAnsi" w:cstheme="minorHAnsi"/>
                <w:b/>
                <w:bCs/>
                <w:iCs/>
                <w:sz w:val="22"/>
                <w:szCs w:val="22"/>
                <w:u w:color="000000"/>
                <w:lang w:val="el-GR"/>
              </w:rPr>
              <w:t>3.</w:t>
            </w:r>
            <w:r w:rsidRPr="005A0E4F">
              <w:rPr>
                <w:rFonts w:asciiTheme="minorHAnsi" w:eastAsia="Calibri" w:hAnsiTheme="minorHAnsi" w:cstheme="minorHAnsi"/>
                <w:b/>
                <w:bCs/>
                <w:iCs/>
                <w:sz w:val="22"/>
                <w:szCs w:val="22"/>
                <w:u w:color="000000"/>
                <w:lang w:val="el-GR"/>
              </w:rPr>
              <w:tab/>
              <w:t>Αναστοχασμός (10’)</w:t>
            </w:r>
          </w:p>
          <w:p w:rsidR="008E62E9" w:rsidRPr="005A0E4F" w:rsidRDefault="008E62E9" w:rsidP="008E62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5A0E4F">
              <w:rPr>
                <w:rFonts w:asciiTheme="minorHAnsi" w:eastAsia="Calibri" w:hAnsiTheme="minorHAnsi" w:cstheme="minorHAnsi"/>
                <w:bCs/>
                <w:iCs/>
                <w:sz w:val="22"/>
                <w:szCs w:val="22"/>
                <w:u w:color="000000"/>
                <w:lang w:val="el-GR"/>
              </w:rPr>
              <w:t>Οι μαθητές/μαθήτριες απαντούν στις παρακάτω ερωτήσεις:</w:t>
            </w:r>
          </w:p>
          <w:p w:rsidR="008E62E9" w:rsidRPr="005A0E4F" w:rsidRDefault="008E62E9" w:rsidP="008E62E9">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5A0E4F">
              <w:rPr>
                <w:rFonts w:asciiTheme="minorHAnsi" w:eastAsia="Calibri" w:hAnsiTheme="minorHAnsi" w:cstheme="minorHAnsi"/>
                <w:bCs/>
                <w:iCs/>
                <w:sz w:val="22"/>
                <w:szCs w:val="22"/>
                <w:u w:color="000000"/>
                <w:lang w:val="el-GR"/>
              </w:rPr>
              <w:t xml:space="preserve">Η ιστορία ανταποκρίνεται σε αυτό που ζητήθηκε από τον κ. ΚΟΚ; Έχει αρχή μέση τέλος; Κατά τη διάρκεια της εργασίας στις ομάδες αντιμετώπισαν προβλήματα; Αν ναι τι είδους προβλήματα ; Με ποιο τρόπο επιλύθηκαν οι συγκρούσεις στην ομάδα; Κάθε μέλος της ομάδας συνέβαλε στο τελικό αποτέλεσμα; Τι ήταν αυτό που τους άρεσε ή δεν τους άρεσε στην ομάδα; Ποια στοιχεία της ταινίας </w:t>
            </w:r>
            <w:r w:rsidRPr="005A0E4F">
              <w:rPr>
                <w:rFonts w:asciiTheme="minorHAnsi" w:eastAsia="Calibri" w:hAnsiTheme="minorHAnsi" w:cstheme="minorHAnsi"/>
                <w:bCs/>
                <w:iCs/>
                <w:sz w:val="22"/>
                <w:szCs w:val="22"/>
                <w:u w:color="000000"/>
                <w:lang w:val="el-GR"/>
              </w:rPr>
              <w:lastRenderedPageBreak/>
              <w:t>δημιούργησαν σήμερα και ποια υπολείπονται για το επόμενο εργαστήριο;</w:t>
            </w:r>
          </w:p>
          <w:p w:rsidR="008E62E9" w:rsidRPr="005A0E4F" w:rsidRDefault="008E62E9" w:rsidP="008E62E9">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p>
        </w:tc>
      </w:tr>
    </w:tbl>
    <w:p w:rsidR="00043015" w:rsidRDefault="00043015"/>
    <w:sectPr w:rsidR="00043015">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015" w:rsidRDefault="00043015" w:rsidP="00043015">
      <w:pPr>
        <w:spacing w:after="0" w:line="240" w:lineRule="auto"/>
      </w:pPr>
      <w:r>
        <w:separator/>
      </w:r>
    </w:p>
  </w:endnote>
  <w:endnote w:type="continuationSeparator" w:id="0">
    <w:p w:rsidR="00043015" w:rsidRDefault="00043015"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4F" w:rsidRDefault="005A0E4F" w:rsidP="005A0E4F">
    <w:pPr>
      <w:pStyle w:val="a5"/>
      <w:jc w:val="center"/>
    </w:pPr>
    <w:r>
      <w:rPr>
        <w:noProof/>
        <w:lang w:eastAsia="el-GR"/>
      </w:rPr>
      <w:drawing>
        <wp:inline distT="0" distB="0" distL="0" distR="0" wp14:anchorId="069264A8">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015" w:rsidRDefault="00043015" w:rsidP="00043015">
      <w:pPr>
        <w:spacing w:after="0" w:line="240" w:lineRule="auto"/>
      </w:pPr>
      <w:r>
        <w:separator/>
      </w:r>
    </w:p>
  </w:footnote>
  <w:footnote w:type="continuationSeparator" w:id="0">
    <w:p w:rsidR="00043015" w:rsidRDefault="00043015"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5A0E4F" w:rsidP="005A0E4F">
    <w:pPr>
      <w:jc w:val="center"/>
    </w:pPr>
    <w:r>
      <w:rPr>
        <w:noProof/>
        <w:lang w:eastAsia="el-GR"/>
      </w:rPr>
      <w:drawing>
        <wp:inline distT="0" distB="0" distL="0" distR="0" wp14:anchorId="4CA6652E">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515082E"/>
    <w:multiLevelType w:val="hybridMultilevel"/>
    <w:tmpl w:val="DDACB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4E5D1C"/>
    <w:multiLevelType w:val="hybridMultilevel"/>
    <w:tmpl w:val="D8BA1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F67DA"/>
    <w:rsid w:val="0017374E"/>
    <w:rsid w:val="002D10E8"/>
    <w:rsid w:val="004C7DF4"/>
    <w:rsid w:val="005A0E4F"/>
    <w:rsid w:val="008E62E9"/>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91E049"/>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A0E4F"/>
    <w:pPr>
      <w:tabs>
        <w:tab w:val="center" w:pos="4153"/>
        <w:tab w:val="right" w:pos="8306"/>
      </w:tabs>
      <w:spacing w:after="0" w:line="240" w:lineRule="auto"/>
    </w:pPr>
  </w:style>
  <w:style w:type="character" w:customStyle="1" w:styleId="Char">
    <w:name w:val="Κεφαλίδα Char"/>
    <w:basedOn w:val="a0"/>
    <w:link w:val="a4"/>
    <w:uiPriority w:val="99"/>
    <w:rsid w:val="005A0E4F"/>
  </w:style>
  <w:style w:type="paragraph" w:styleId="a5">
    <w:name w:val="footer"/>
    <w:basedOn w:val="a"/>
    <w:link w:val="Char0"/>
    <w:uiPriority w:val="99"/>
    <w:unhideWhenUsed/>
    <w:rsid w:val="005A0E4F"/>
    <w:pPr>
      <w:tabs>
        <w:tab w:val="center" w:pos="4153"/>
        <w:tab w:val="right" w:pos="8306"/>
      </w:tabs>
      <w:spacing w:after="0" w:line="240" w:lineRule="auto"/>
    </w:pPr>
  </w:style>
  <w:style w:type="character" w:customStyle="1" w:styleId="Char0">
    <w:name w:val="Υποσέλιδο Char"/>
    <w:basedOn w:val="a0"/>
    <w:link w:val="a5"/>
    <w:uiPriority w:val="99"/>
    <w:rsid w:val="005A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otodentro.edu.gr/lor/r/8521/10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NcSMtpJY0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035CB-8F11-425F-8A10-C3907B1E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1842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7</cp:revision>
  <dcterms:created xsi:type="dcterms:W3CDTF">2024-07-03T07:39:00Z</dcterms:created>
  <dcterms:modified xsi:type="dcterms:W3CDTF">2024-07-15T08:48:00Z</dcterms:modified>
</cp:coreProperties>
</file>