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31964" w14:textId="77777777" w:rsidR="00043015" w:rsidRDefault="00043015"/>
    <w:tbl>
      <w:tblPr>
        <w:tblStyle w:val="2"/>
        <w:tblW w:w="8637" w:type="dxa"/>
        <w:jc w:val="center"/>
        <w:tblLook w:val="04A0" w:firstRow="1" w:lastRow="0" w:firstColumn="1" w:lastColumn="0" w:noHBand="0" w:noVBand="1"/>
      </w:tblPr>
      <w:tblGrid>
        <w:gridCol w:w="2131"/>
        <w:gridCol w:w="6506"/>
      </w:tblGrid>
      <w:tr w:rsidR="00043015" w:rsidRPr="0080198C" w14:paraId="61FD98A7" w14:textId="77777777" w:rsidTr="000A0834">
        <w:trPr>
          <w:trHeight w:val="158"/>
          <w:jc w:val="center"/>
        </w:trPr>
        <w:tc>
          <w:tcPr>
            <w:tcW w:w="2131" w:type="dxa"/>
            <w:shd w:val="clear" w:color="auto" w:fill="FBD4B4"/>
            <w:vAlign w:val="center"/>
          </w:tcPr>
          <w:p w14:paraId="7EA2010B"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rPr>
            </w:pPr>
            <w:r w:rsidRPr="0080198C">
              <w:rPr>
                <w:rFonts w:asciiTheme="minorHAnsi" w:eastAsia="Calibri" w:hAnsiTheme="minorHAnsi" w:cstheme="minorHAnsi"/>
                <w:b/>
                <w:bCs/>
                <w:iCs/>
                <w:sz w:val="22"/>
                <w:szCs w:val="22"/>
              </w:rPr>
              <w:t>1</w:t>
            </w:r>
            <w:r w:rsidRPr="0080198C">
              <w:rPr>
                <w:rFonts w:asciiTheme="minorHAnsi" w:eastAsia="Calibri" w:hAnsiTheme="minorHAnsi" w:cstheme="minorHAnsi"/>
                <w:b/>
                <w:bCs/>
                <w:iCs/>
                <w:sz w:val="22"/>
                <w:szCs w:val="22"/>
                <w:vertAlign w:val="superscript"/>
              </w:rPr>
              <w:t>ο</w:t>
            </w:r>
            <w:r w:rsidRPr="0080198C">
              <w:rPr>
                <w:rFonts w:asciiTheme="minorHAnsi" w:eastAsia="Calibri" w:hAnsiTheme="minorHAnsi" w:cstheme="minorHAnsi"/>
                <w:b/>
                <w:bCs/>
                <w:iCs/>
                <w:sz w:val="22"/>
                <w:szCs w:val="22"/>
              </w:rPr>
              <w:t xml:space="preserve"> </w:t>
            </w:r>
            <w:proofErr w:type="spellStart"/>
            <w:r w:rsidRPr="0080198C">
              <w:rPr>
                <w:rFonts w:asciiTheme="minorHAnsi" w:eastAsia="Calibri" w:hAnsiTheme="minorHAnsi" w:cstheme="minorHAnsi"/>
                <w:b/>
                <w:bCs/>
                <w:iCs/>
                <w:sz w:val="22"/>
                <w:szCs w:val="22"/>
              </w:rPr>
              <w:t>Εργ</w:t>
            </w:r>
            <w:proofErr w:type="spellEnd"/>
            <w:r w:rsidRPr="0080198C">
              <w:rPr>
                <w:rFonts w:asciiTheme="minorHAnsi" w:eastAsia="Calibri" w:hAnsiTheme="minorHAnsi" w:cstheme="minorHAnsi"/>
                <w:b/>
                <w:bCs/>
                <w:iCs/>
                <w:sz w:val="22"/>
                <w:szCs w:val="22"/>
              </w:rPr>
              <w:t>αστήριο</w:t>
            </w:r>
          </w:p>
        </w:tc>
        <w:tc>
          <w:tcPr>
            <w:tcW w:w="6506" w:type="dxa"/>
            <w:shd w:val="clear" w:color="auto" w:fill="FBD4B4"/>
            <w:vAlign w:val="center"/>
          </w:tcPr>
          <w:p w14:paraId="280EFC9B"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80198C">
              <w:rPr>
                <w:rFonts w:asciiTheme="minorHAnsi" w:eastAsia="Calibri" w:hAnsiTheme="minorHAnsi" w:cstheme="minorHAnsi"/>
                <w:b/>
                <w:bCs/>
                <w:iCs/>
                <w:sz w:val="22"/>
                <w:szCs w:val="22"/>
                <w:u w:color="000000"/>
              </w:rPr>
              <w:t>Προσδοκώμεν</w:t>
            </w:r>
            <w:proofErr w:type="spellEnd"/>
            <w:r w:rsidRPr="0080198C">
              <w:rPr>
                <w:rFonts w:asciiTheme="minorHAnsi" w:eastAsia="Calibri" w:hAnsiTheme="minorHAnsi" w:cstheme="minorHAnsi"/>
                <w:b/>
                <w:bCs/>
                <w:iCs/>
                <w:sz w:val="22"/>
                <w:szCs w:val="22"/>
                <w:u w:color="000000"/>
              </w:rPr>
              <w:t>α μα</w:t>
            </w:r>
            <w:proofErr w:type="spellStart"/>
            <w:r w:rsidRPr="0080198C">
              <w:rPr>
                <w:rFonts w:asciiTheme="minorHAnsi" w:eastAsia="Calibri" w:hAnsiTheme="minorHAnsi" w:cstheme="minorHAnsi"/>
                <w:b/>
                <w:bCs/>
                <w:iCs/>
                <w:sz w:val="22"/>
                <w:szCs w:val="22"/>
                <w:u w:color="000000"/>
              </w:rPr>
              <w:t>θησι</w:t>
            </w:r>
            <w:proofErr w:type="spellEnd"/>
            <w:r w:rsidRPr="0080198C">
              <w:rPr>
                <w:rFonts w:asciiTheme="minorHAnsi" w:eastAsia="Calibri" w:hAnsiTheme="minorHAnsi" w:cstheme="minorHAnsi"/>
                <w:b/>
                <w:bCs/>
                <w:iCs/>
                <w:sz w:val="22"/>
                <w:szCs w:val="22"/>
                <w:u w:color="000000"/>
              </w:rPr>
              <w:t>ακά απ</w:t>
            </w:r>
            <w:proofErr w:type="spellStart"/>
            <w:r w:rsidRPr="0080198C">
              <w:rPr>
                <w:rFonts w:asciiTheme="minorHAnsi" w:eastAsia="Calibri" w:hAnsiTheme="minorHAnsi" w:cstheme="minorHAnsi"/>
                <w:b/>
                <w:bCs/>
                <w:iCs/>
                <w:sz w:val="22"/>
                <w:szCs w:val="22"/>
                <w:u w:color="000000"/>
              </w:rPr>
              <w:t>οτελέσμ</w:t>
            </w:r>
            <w:proofErr w:type="spellEnd"/>
            <w:r w:rsidRPr="0080198C">
              <w:rPr>
                <w:rFonts w:asciiTheme="minorHAnsi" w:eastAsia="Calibri" w:hAnsiTheme="minorHAnsi" w:cstheme="minorHAnsi"/>
                <w:b/>
                <w:bCs/>
                <w:iCs/>
                <w:sz w:val="22"/>
                <w:szCs w:val="22"/>
                <w:u w:color="000000"/>
              </w:rPr>
              <w:t>ατα</w:t>
            </w:r>
          </w:p>
        </w:tc>
      </w:tr>
      <w:tr w:rsidR="00043015" w:rsidRPr="0080198C" w14:paraId="3D3227AE" w14:textId="77777777" w:rsidTr="000A0834">
        <w:trPr>
          <w:trHeight w:val="932"/>
          <w:jc w:val="center"/>
        </w:trPr>
        <w:tc>
          <w:tcPr>
            <w:tcW w:w="2131" w:type="dxa"/>
            <w:vMerge w:val="restart"/>
            <w:vAlign w:val="center"/>
          </w:tcPr>
          <w:p w14:paraId="58D63068"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lang w:val="el-GR"/>
              </w:rPr>
            </w:pPr>
            <w:r w:rsidRPr="0080198C">
              <w:rPr>
                <w:rFonts w:asciiTheme="minorHAnsi" w:eastAsia="Calibri" w:hAnsiTheme="minorHAnsi" w:cstheme="minorHAnsi"/>
                <w:b/>
                <w:bCs/>
                <w:iCs/>
                <w:sz w:val="22"/>
                <w:szCs w:val="22"/>
                <w:lang w:val="el-GR"/>
              </w:rPr>
              <w:t>Τίτλος εργαστηρίου</w:t>
            </w:r>
          </w:p>
          <w:p w14:paraId="2C0BFBA5"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lang w:val="el-GR"/>
              </w:rPr>
            </w:pPr>
            <w:r w:rsidRPr="0080198C">
              <w:rPr>
                <w:rFonts w:asciiTheme="minorHAnsi" w:eastAsia="Calibri" w:hAnsiTheme="minorHAnsi" w:cstheme="minorHAnsi"/>
                <w:b/>
                <w:bCs/>
                <w:iCs/>
                <w:sz w:val="22"/>
                <w:szCs w:val="22"/>
                <w:lang w:val="el-GR"/>
              </w:rPr>
              <w:t>Ας γνωριστούμε</w:t>
            </w:r>
          </w:p>
          <w:p w14:paraId="62C1B810"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lang w:val="el-GR"/>
              </w:rPr>
            </w:pPr>
            <w:r w:rsidRPr="0080198C">
              <w:rPr>
                <w:rFonts w:asciiTheme="minorHAnsi" w:eastAsia="Calibri" w:hAnsiTheme="minorHAnsi" w:cstheme="minorHAnsi"/>
                <w:b/>
                <w:bCs/>
                <w:iCs/>
                <w:sz w:val="22"/>
                <w:szCs w:val="22"/>
                <w:lang w:val="el-GR"/>
              </w:rPr>
              <w:t xml:space="preserve">– Το πρόβλημα του κυρίου ΚΟΚ </w:t>
            </w:r>
          </w:p>
          <w:p w14:paraId="3CBF36D2"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rPr>
            </w:pPr>
            <w:r w:rsidRPr="0080198C">
              <w:rPr>
                <w:rFonts w:eastAsia="Calibri" w:cstheme="minorHAnsi"/>
                <w:b/>
                <w:bCs/>
                <w:iCs/>
                <w:noProof/>
                <w:lang w:eastAsia="el-GR"/>
              </w:rPr>
              <mc:AlternateContent>
                <mc:Choice Requires="wps">
                  <w:drawing>
                    <wp:inline distT="0" distB="0" distL="0" distR="0" wp14:anchorId="5552AE2D" wp14:editId="5FF0E603">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1A0F11A2" w14:textId="77777777" w:rsidR="00043015" w:rsidRPr="002A2B99" w:rsidRDefault="00043015" w:rsidP="00043015">
                                  <w:pPr>
                                    <w:jc w:val="cente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5B2889"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AtCtqEJgMAAFI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0" o:title="" recolor="t" rotate="t" type="frame"/>
                      <v:textbox>
                        <w:txbxContent>
                          <w:p w:rsidR="00043015" w:rsidRPr="002A2B99" w:rsidRDefault="00043015" w:rsidP="00043015">
                            <w:pPr>
                              <w:jc w:val="center"/>
                              <w:rPr>
                                <w:rFonts w:ascii="Aka-AcidGR-DiaryGirl" w:hAnsi="Aka-AcidGR-DiaryGirl"/>
                                <w:b/>
                                <w:color w:val="000000"/>
                                <w:sz w:val="28"/>
                                <w:szCs w:val="28"/>
                              </w:rPr>
                            </w:pPr>
                          </w:p>
                        </w:txbxContent>
                      </v:textbox>
                      <w10:anchorlock/>
                    </v:oval>
                  </w:pict>
                </mc:Fallback>
              </mc:AlternateContent>
            </w:r>
          </w:p>
        </w:tc>
        <w:tc>
          <w:tcPr>
            <w:tcW w:w="6506" w:type="dxa"/>
            <w:vAlign w:val="center"/>
          </w:tcPr>
          <w:p w14:paraId="0EA6FD8B"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rPr>
            </w:pPr>
          </w:p>
          <w:p w14:paraId="37597C83" w14:textId="77777777" w:rsidR="00043015" w:rsidRPr="0080198C" w:rsidRDefault="00043015" w:rsidP="00043015">
            <w:pPr>
              <w:widowControl w:val="0"/>
              <w:autoSpaceDE w:val="0"/>
              <w:autoSpaceDN w:val="0"/>
              <w:spacing w:line="276" w:lineRule="auto"/>
              <w:rPr>
                <w:rFonts w:asciiTheme="minorHAnsi" w:eastAsia="Calibri" w:hAnsiTheme="minorHAnsi" w:cstheme="minorHAnsi"/>
                <w:bCs/>
                <w:iCs/>
                <w:sz w:val="22"/>
                <w:szCs w:val="22"/>
                <w:lang w:val="el-GR"/>
              </w:rPr>
            </w:pPr>
            <w:r w:rsidRPr="0080198C">
              <w:rPr>
                <w:rFonts w:asciiTheme="minorHAnsi" w:eastAsia="Calibri" w:hAnsiTheme="minorHAnsi" w:cstheme="minorHAnsi"/>
                <w:bCs/>
                <w:iCs/>
                <w:sz w:val="22"/>
                <w:szCs w:val="22"/>
                <w:lang w:val="el-GR"/>
              </w:rPr>
              <w:t>Οι μαθητές/</w:t>
            </w:r>
            <w:proofErr w:type="spellStart"/>
            <w:r w:rsidRPr="0080198C">
              <w:rPr>
                <w:rFonts w:asciiTheme="minorHAnsi" w:eastAsia="Calibri" w:hAnsiTheme="minorHAnsi" w:cstheme="minorHAnsi"/>
                <w:bCs/>
                <w:iCs/>
                <w:sz w:val="22"/>
                <w:szCs w:val="22"/>
                <w:lang w:val="el-GR"/>
              </w:rPr>
              <w:t>τριες</w:t>
            </w:r>
            <w:proofErr w:type="spellEnd"/>
            <w:r w:rsidRPr="0080198C">
              <w:rPr>
                <w:rFonts w:asciiTheme="minorHAnsi" w:eastAsia="Calibri" w:hAnsiTheme="minorHAnsi" w:cstheme="minorHAnsi"/>
                <w:bCs/>
                <w:iCs/>
                <w:sz w:val="22"/>
                <w:szCs w:val="22"/>
                <w:lang w:val="el-GR"/>
              </w:rPr>
              <w:t xml:space="preserve"> στο τέλος του 1ου εργαστηρίου αναμένεται να:</w:t>
            </w:r>
          </w:p>
          <w:p w14:paraId="7F0A7E36" w14:textId="77777777" w:rsidR="00043015" w:rsidRPr="0080198C" w:rsidRDefault="00043015" w:rsidP="00043015">
            <w:pPr>
              <w:widowControl w:val="0"/>
              <w:numPr>
                <w:ilvl w:val="0"/>
                <w:numId w:val="1"/>
              </w:numPr>
              <w:autoSpaceDE w:val="0"/>
              <w:autoSpaceDN w:val="0"/>
              <w:spacing w:line="276" w:lineRule="auto"/>
              <w:contextualSpacing/>
              <w:rPr>
                <w:rFonts w:asciiTheme="minorHAnsi" w:eastAsia="Calibri" w:hAnsiTheme="minorHAnsi" w:cstheme="minorHAnsi"/>
                <w:bCs/>
                <w:iCs/>
                <w:sz w:val="22"/>
                <w:szCs w:val="22"/>
                <w:lang w:eastAsia="el-GR"/>
              </w:rPr>
            </w:pPr>
            <w:r w:rsidRPr="0080198C">
              <w:rPr>
                <w:rFonts w:asciiTheme="minorHAnsi" w:eastAsia="Calibri" w:hAnsiTheme="minorHAnsi" w:cstheme="minorHAnsi"/>
                <w:bCs/>
                <w:iCs/>
                <w:sz w:val="22"/>
                <w:szCs w:val="22"/>
                <w:lang w:eastAsia="el-GR"/>
              </w:rPr>
              <w:t>επ</w:t>
            </w:r>
            <w:proofErr w:type="spellStart"/>
            <w:r w:rsidRPr="0080198C">
              <w:rPr>
                <w:rFonts w:asciiTheme="minorHAnsi" w:eastAsia="Calibri" w:hAnsiTheme="minorHAnsi" w:cstheme="minorHAnsi"/>
                <w:bCs/>
                <w:iCs/>
                <w:sz w:val="22"/>
                <w:szCs w:val="22"/>
                <w:lang w:eastAsia="el-GR"/>
              </w:rPr>
              <w:t>ικοινωνούν</w:t>
            </w:r>
            <w:proofErr w:type="spellEnd"/>
            <w:r w:rsidRPr="0080198C">
              <w:rPr>
                <w:rFonts w:asciiTheme="minorHAnsi" w:eastAsia="Calibri" w:hAnsiTheme="minorHAnsi" w:cstheme="minorHAnsi"/>
                <w:bCs/>
                <w:iCs/>
                <w:sz w:val="22"/>
                <w:szCs w:val="22"/>
                <w:lang w:eastAsia="el-GR"/>
              </w:rPr>
              <w:t xml:space="preserve"> </w:t>
            </w:r>
            <w:proofErr w:type="spellStart"/>
            <w:r w:rsidRPr="0080198C">
              <w:rPr>
                <w:rFonts w:asciiTheme="minorHAnsi" w:eastAsia="Calibri" w:hAnsiTheme="minorHAnsi" w:cstheme="minorHAnsi"/>
                <w:bCs/>
                <w:iCs/>
                <w:sz w:val="22"/>
                <w:szCs w:val="22"/>
                <w:lang w:eastAsia="el-GR"/>
              </w:rPr>
              <w:t>χρησιμο</w:t>
            </w:r>
            <w:proofErr w:type="spellEnd"/>
            <w:r w:rsidRPr="0080198C">
              <w:rPr>
                <w:rFonts w:asciiTheme="minorHAnsi" w:eastAsia="Calibri" w:hAnsiTheme="minorHAnsi" w:cstheme="minorHAnsi"/>
                <w:bCs/>
                <w:iCs/>
                <w:sz w:val="22"/>
                <w:szCs w:val="22"/>
                <w:lang w:eastAsia="el-GR"/>
              </w:rPr>
              <w:t xml:space="preserve">ποιώντας </w:t>
            </w:r>
            <w:proofErr w:type="spellStart"/>
            <w:r w:rsidRPr="0080198C">
              <w:rPr>
                <w:rFonts w:asciiTheme="minorHAnsi" w:eastAsia="Calibri" w:hAnsiTheme="minorHAnsi" w:cstheme="minorHAnsi"/>
                <w:bCs/>
                <w:iCs/>
                <w:sz w:val="22"/>
                <w:szCs w:val="22"/>
                <w:lang w:eastAsia="el-GR"/>
              </w:rPr>
              <w:t>ψηφι</w:t>
            </w:r>
            <w:proofErr w:type="spellEnd"/>
            <w:r w:rsidRPr="0080198C">
              <w:rPr>
                <w:rFonts w:asciiTheme="minorHAnsi" w:eastAsia="Calibri" w:hAnsiTheme="minorHAnsi" w:cstheme="minorHAnsi"/>
                <w:bCs/>
                <w:iCs/>
                <w:sz w:val="22"/>
                <w:szCs w:val="22"/>
                <w:lang w:eastAsia="el-GR"/>
              </w:rPr>
              <w:t xml:space="preserve">ακά </w:t>
            </w:r>
            <w:proofErr w:type="spellStart"/>
            <w:r w:rsidRPr="0080198C">
              <w:rPr>
                <w:rFonts w:asciiTheme="minorHAnsi" w:eastAsia="Calibri" w:hAnsiTheme="minorHAnsi" w:cstheme="minorHAnsi"/>
                <w:bCs/>
                <w:iCs/>
                <w:sz w:val="22"/>
                <w:szCs w:val="22"/>
                <w:lang w:eastAsia="el-GR"/>
              </w:rPr>
              <w:t>μέσ</w:t>
            </w:r>
            <w:proofErr w:type="spellEnd"/>
            <w:r w:rsidRPr="0080198C">
              <w:rPr>
                <w:rFonts w:asciiTheme="minorHAnsi" w:eastAsia="Calibri" w:hAnsiTheme="minorHAnsi" w:cstheme="minorHAnsi"/>
                <w:bCs/>
                <w:iCs/>
                <w:sz w:val="22"/>
                <w:szCs w:val="22"/>
                <w:lang w:eastAsia="el-GR"/>
              </w:rPr>
              <w:t>α</w:t>
            </w:r>
          </w:p>
          <w:p w14:paraId="5098C88A" w14:textId="77777777" w:rsidR="00043015" w:rsidRPr="0080198C" w:rsidRDefault="00043015" w:rsidP="00043015">
            <w:pPr>
              <w:widowControl w:val="0"/>
              <w:numPr>
                <w:ilvl w:val="0"/>
                <w:numId w:val="1"/>
              </w:numPr>
              <w:autoSpaceDE w:val="0"/>
              <w:autoSpaceDN w:val="0"/>
              <w:spacing w:line="276" w:lineRule="auto"/>
              <w:contextualSpacing/>
              <w:rPr>
                <w:rFonts w:asciiTheme="minorHAnsi" w:eastAsia="Calibri" w:hAnsiTheme="minorHAnsi" w:cstheme="minorHAnsi"/>
                <w:bCs/>
                <w:iCs/>
                <w:sz w:val="22"/>
                <w:szCs w:val="22"/>
                <w:lang w:eastAsia="el-GR"/>
              </w:rPr>
            </w:pPr>
            <w:proofErr w:type="spellStart"/>
            <w:r w:rsidRPr="0080198C">
              <w:rPr>
                <w:rFonts w:asciiTheme="minorHAnsi" w:eastAsia="Calibri" w:hAnsiTheme="minorHAnsi" w:cstheme="minorHAnsi"/>
                <w:bCs/>
                <w:iCs/>
                <w:sz w:val="22"/>
                <w:szCs w:val="22"/>
                <w:lang w:eastAsia="el-GR"/>
              </w:rPr>
              <w:t>εξοικειωθούν</w:t>
            </w:r>
            <w:proofErr w:type="spellEnd"/>
            <w:r w:rsidRPr="0080198C">
              <w:rPr>
                <w:rFonts w:asciiTheme="minorHAnsi" w:eastAsia="Calibri" w:hAnsiTheme="minorHAnsi" w:cstheme="minorHAnsi"/>
                <w:bCs/>
                <w:iCs/>
                <w:sz w:val="22"/>
                <w:szCs w:val="22"/>
                <w:lang w:eastAsia="el-GR"/>
              </w:rPr>
              <w:t xml:space="preserve"> </w:t>
            </w:r>
            <w:proofErr w:type="spellStart"/>
            <w:r w:rsidRPr="0080198C">
              <w:rPr>
                <w:rFonts w:asciiTheme="minorHAnsi" w:eastAsia="Calibri" w:hAnsiTheme="minorHAnsi" w:cstheme="minorHAnsi"/>
                <w:bCs/>
                <w:iCs/>
                <w:sz w:val="22"/>
                <w:szCs w:val="22"/>
                <w:lang w:eastAsia="el-GR"/>
              </w:rPr>
              <w:t>με</w:t>
            </w:r>
            <w:proofErr w:type="spellEnd"/>
            <w:r w:rsidRPr="0080198C">
              <w:rPr>
                <w:rFonts w:asciiTheme="minorHAnsi" w:eastAsia="Calibri" w:hAnsiTheme="minorHAnsi" w:cstheme="minorHAnsi"/>
                <w:bCs/>
                <w:iCs/>
                <w:sz w:val="22"/>
                <w:szCs w:val="22"/>
                <w:lang w:eastAsia="el-GR"/>
              </w:rPr>
              <w:t xml:space="preserve"> </w:t>
            </w:r>
            <w:proofErr w:type="spellStart"/>
            <w:r w:rsidRPr="0080198C">
              <w:rPr>
                <w:rFonts w:asciiTheme="minorHAnsi" w:eastAsia="Calibri" w:hAnsiTheme="minorHAnsi" w:cstheme="minorHAnsi"/>
                <w:bCs/>
                <w:iCs/>
                <w:sz w:val="22"/>
                <w:szCs w:val="22"/>
                <w:lang w:eastAsia="el-GR"/>
              </w:rPr>
              <w:t>τις</w:t>
            </w:r>
            <w:proofErr w:type="spellEnd"/>
            <w:r w:rsidRPr="0080198C">
              <w:rPr>
                <w:rFonts w:asciiTheme="minorHAnsi" w:eastAsia="Calibri" w:hAnsiTheme="minorHAnsi" w:cstheme="minorHAnsi"/>
                <w:bCs/>
                <w:iCs/>
                <w:sz w:val="22"/>
                <w:szCs w:val="22"/>
                <w:lang w:eastAsia="el-GR"/>
              </w:rPr>
              <w:t xml:space="preserve"> </w:t>
            </w:r>
            <w:proofErr w:type="spellStart"/>
            <w:r w:rsidRPr="0080198C">
              <w:rPr>
                <w:rFonts w:asciiTheme="minorHAnsi" w:eastAsia="Calibri" w:hAnsiTheme="minorHAnsi" w:cstheme="minorHAnsi"/>
                <w:bCs/>
                <w:iCs/>
                <w:sz w:val="22"/>
                <w:szCs w:val="22"/>
                <w:lang w:eastAsia="el-GR"/>
              </w:rPr>
              <w:t>ρουτίνες</w:t>
            </w:r>
            <w:proofErr w:type="spellEnd"/>
            <w:r w:rsidRPr="0080198C">
              <w:rPr>
                <w:rFonts w:asciiTheme="minorHAnsi" w:eastAsia="Calibri" w:hAnsiTheme="minorHAnsi" w:cstheme="minorHAnsi"/>
                <w:bCs/>
                <w:iCs/>
                <w:sz w:val="22"/>
                <w:szCs w:val="22"/>
                <w:lang w:eastAsia="el-GR"/>
              </w:rPr>
              <w:t xml:space="preserve"> </w:t>
            </w:r>
            <w:proofErr w:type="spellStart"/>
            <w:r w:rsidRPr="0080198C">
              <w:rPr>
                <w:rFonts w:asciiTheme="minorHAnsi" w:eastAsia="Calibri" w:hAnsiTheme="minorHAnsi" w:cstheme="minorHAnsi"/>
                <w:bCs/>
                <w:iCs/>
                <w:sz w:val="22"/>
                <w:szCs w:val="22"/>
                <w:lang w:eastAsia="el-GR"/>
              </w:rPr>
              <w:t>σκέψης</w:t>
            </w:r>
            <w:proofErr w:type="spellEnd"/>
          </w:p>
          <w:p w14:paraId="105237C5"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rPr>
            </w:pPr>
          </w:p>
        </w:tc>
      </w:tr>
      <w:tr w:rsidR="00043015" w:rsidRPr="0080198C" w14:paraId="09B2265D" w14:textId="77777777" w:rsidTr="000A0834">
        <w:trPr>
          <w:trHeight w:val="135"/>
          <w:jc w:val="center"/>
        </w:trPr>
        <w:tc>
          <w:tcPr>
            <w:tcW w:w="2131" w:type="dxa"/>
            <w:vMerge/>
            <w:shd w:val="clear" w:color="auto" w:fill="F7CAAC" w:themeFill="accent2" w:themeFillTint="66"/>
            <w:vAlign w:val="center"/>
          </w:tcPr>
          <w:p w14:paraId="48291102"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rPr>
            </w:pPr>
          </w:p>
        </w:tc>
        <w:tc>
          <w:tcPr>
            <w:tcW w:w="6506" w:type="dxa"/>
            <w:shd w:val="clear" w:color="auto" w:fill="F7CAAC" w:themeFill="accent2" w:themeFillTint="66"/>
            <w:vAlign w:val="center"/>
          </w:tcPr>
          <w:p w14:paraId="6A7E488D" w14:textId="77777777" w:rsidR="00043015" w:rsidRPr="0080198C" w:rsidRDefault="00043015" w:rsidP="00043015">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80198C">
              <w:rPr>
                <w:rFonts w:asciiTheme="minorHAnsi" w:eastAsia="Calibri" w:hAnsiTheme="minorHAnsi" w:cstheme="minorHAnsi"/>
                <w:b/>
                <w:bCs/>
                <w:iCs/>
                <w:sz w:val="22"/>
                <w:szCs w:val="22"/>
                <w:u w:color="000000"/>
              </w:rPr>
              <w:t>Δρ</w:t>
            </w:r>
            <w:proofErr w:type="spellEnd"/>
            <w:r w:rsidRPr="0080198C">
              <w:rPr>
                <w:rFonts w:asciiTheme="minorHAnsi" w:eastAsia="Calibri" w:hAnsiTheme="minorHAnsi" w:cstheme="minorHAnsi"/>
                <w:b/>
                <w:bCs/>
                <w:iCs/>
                <w:sz w:val="22"/>
                <w:szCs w:val="22"/>
                <w:u w:color="000000"/>
              </w:rPr>
              <w:t>αστηριότητες – (</w:t>
            </w:r>
            <w:proofErr w:type="spellStart"/>
            <w:r w:rsidRPr="0080198C">
              <w:rPr>
                <w:rFonts w:asciiTheme="minorHAnsi" w:eastAsia="Calibri" w:hAnsiTheme="minorHAnsi" w:cstheme="minorHAnsi"/>
                <w:b/>
                <w:bCs/>
                <w:iCs/>
                <w:sz w:val="22"/>
                <w:szCs w:val="22"/>
                <w:u w:color="000000"/>
              </w:rPr>
              <w:t>ενδεικτικές</w:t>
            </w:r>
            <w:proofErr w:type="spellEnd"/>
            <w:r w:rsidRPr="0080198C">
              <w:rPr>
                <w:rFonts w:asciiTheme="minorHAnsi" w:eastAsia="Calibri" w:hAnsiTheme="minorHAnsi" w:cstheme="minorHAnsi"/>
                <w:b/>
                <w:bCs/>
                <w:iCs/>
                <w:sz w:val="22"/>
                <w:szCs w:val="22"/>
                <w:u w:color="000000"/>
              </w:rPr>
              <w:t>)</w:t>
            </w:r>
          </w:p>
        </w:tc>
      </w:tr>
      <w:tr w:rsidR="00043015" w:rsidRPr="0080198C" w14:paraId="561318DA" w14:textId="77777777" w:rsidTr="000A0834">
        <w:trPr>
          <w:trHeight w:val="859"/>
          <w:jc w:val="center"/>
        </w:trPr>
        <w:tc>
          <w:tcPr>
            <w:tcW w:w="2131" w:type="dxa"/>
            <w:vMerge/>
            <w:shd w:val="clear" w:color="auto" w:fill="F7CAAC" w:themeFill="accent2" w:themeFillTint="66"/>
            <w:vAlign w:val="center"/>
          </w:tcPr>
          <w:p w14:paraId="127668CC"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rPr>
            </w:pPr>
          </w:p>
        </w:tc>
        <w:tc>
          <w:tcPr>
            <w:tcW w:w="6506" w:type="dxa"/>
            <w:shd w:val="clear" w:color="auto" w:fill="FFFFFF" w:themeFill="background1"/>
            <w:vAlign w:val="center"/>
          </w:tcPr>
          <w:p w14:paraId="639F17A0"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u w:color="000000"/>
              </w:rPr>
            </w:pPr>
          </w:p>
          <w:p w14:paraId="695A33D5"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80198C">
              <w:rPr>
                <w:rFonts w:asciiTheme="minorHAnsi" w:eastAsia="Calibri" w:hAnsiTheme="minorHAnsi" w:cstheme="minorHAnsi"/>
                <w:b/>
                <w:bCs/>
                <w:iCs/>
                <w:sz w:val="22"/>
                <w:szCs w:val="22"/>
                <w:u w:color="000000"/>
                <w:lang w:val="el-GR"/>
              </w:rPr>
              <w:t>1.</w:t>
            </w:r>
            <w:r w:rsidRPr="0080198C">
              <w:rPr>
                <w:rFonts w:asciiTheme="minorHAnsi" w:eastAsia="Calibri" w:hAnsiTheme="minorHAnsi" w:cstheme="minorHAnsi"/>
                <w:b/>
                <w:bCs/>
                <w:iCs/>
                <w:sz w:val="22"/>
                <w:szCs w:val="22"/>
                <w:u w:color="000000"/>
                <w:lang w:val="el-GR"/>
              </w:rPr>
              <w:tab/>
              <w:t>Παρουσιάζω το φίλο μου (35’)</w:t>
            </w:r>
          </w:p>
          <w:p w14:paraId="448362FF"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80198C">
              <w:rPr>
                <w:rFonts w:asciiTheme="minorHAnsi" w:eastAsia="Calibri" w:hAnsiTheme="minorHAnsi" w:cstheme="minorHAnsi"/>
                <w:bCs/>
                <w:iCs/>
                <w:sz w:val="22"/>
                <w:szCs w:val="22"/>
                <w:u w:color="000000"/>
                <w:lang w:val="el-GR"/>
              </w:rPr>
              <w:t>Οι μαθητές/</w:t>
            </w:r>
            <w:proofErr w:type="spellStart"/>
            <w:r w:rsidRPr="0080198C">
              <w:rPr>
                <w:rFonts w:asciiTheme="minorHAnsi" w:eastAsia="Calibri" w:hAnsiTheme="minorHAnsi" w:cstheme="minorHAnsi"/>
                <w:bCs/>
                <w:iCs/>
                <w:sz w:val="22"/>
                <w:szCs w:val="22"/>
                <w:u w:color="000000"/>
                <w:lang w:val="el-GR"/>
              </w:rPr>
              <w:t>τριες</w:t>
            </w:r>
            <w:proofErr w:type="spellEnd"/>
            <w:r w:rsidRPr="0080198C">
              <w:rPr>
                <w:rFonts w:asciiTheme="minorHAnsi" w:eastAsia="Calibri" w:hAnsiTheme="minorHAnsi" w:cstheme="minorHAnsi"/>
                <w:bCs/>
                <w:iCs/>
                <w:sz w:val="22"/>
                <w:szCs w:val="22"/>
                <w:u w:color="000000"/>
                <w:lang w:val="el-GR"/>
              </w:rPr>
              <w:t xml:space="preserve"> χωρίζονται σε ζευγάρια. Κάθε μέλος δημιουργεί το </w:t>
            </w:r>
            <w:r w:rsidRPr="0080198C">
              <w:rPr>
                <w:rFonts w:asciiTheme="minorHAnsi" w:eastAsia="Calibri" w:hAnsiTheme="minorHAnsi" w:cstheme="minorHAnsi"/>
                <w:bCs/>
                <w:iCs/>
                <w:sz w:val="22"/>
                <w:szCs w:val="22"/>
                <w:u w:color="000000"/>
              </w:rPr>
              <w:t>avatar</w:t>
            </w:r>
            <w:r w:rsidRPr="0080198C">
              <w:rPr>
                <w:rFonts w:asciiTheme="minorHAnsi" w:eastAsia="Calibri" w:hAnsiTheme="minorHAnsi" w:cstheme="minorHAnsi"/>
                <w:bCs/>
                <w:iCs/>
                <w:sz w:val="22"/>
                <w:szCs w:val="22"/>
                <w:u w:color="000000"/>
                <w:lang w:val="el-GR"/>
              </w:rPr>
              <w:t xml:space="preserve"> του ζευγαριού του στην εφαρμογή </w:t>
            </w:r>
            <w:hyperlink r:id="rId11">
              <w:r w:rsidRPr="0080198C">
                <w:rPr>
                  <w:rFonts w:asciiTheme="minorHAnsi" w:eastAsia="Calibri" w:hAnsiTheme="minorHAnsi" w:cstheme="minorHAnsi"/>
                  <w:color w:val="0000FF"/>
                  <w:sz w:val="22"/>
                  <w:szCs w:val="22"/>
                  <w:u w:val="single" w:color="0000FF"/>
                </w:rPr>
                <w:t>Avatar</w:t>
              </w:r>
              <w:r w:rsidRPr="0080198C">
                <w:rPr>
                  <w:rFonts w:asciiTheme="minorHAnsi" w:eastAsia="Calibri" w:hAnsiTheme="minorHAnsi" w:cstheme="minorHAnsi"/>
                  <w:color w:val="0000FF"/>
                  <w:sz w:val="22"/>
                  <w:szCs w:val="22"/>
                  <w:u w:val="single" w:color="0000FF"/>
                  <w:lang w:val="el-GR"/>
                </w:rPr>
                <w:t xml:space="preserve"> </w:t>
              </w:r>
              <w:r w:rsidRPr="0080198C">
                <w:rPr>
                  <w:rFonts w:asciiTheme="minorHAnsi" w:eastAsia="Calibri" w:hAnsiTheme="minorHAnsi" w:cstheme="minorHAnsi"/>
                  <w:color w:val="0000FF"/>
                  <w:sz w:val="22"/>
                  <w:szCs w:val="22"/>
                  <w:u w:val="single" w:color="0000FF"/>
                </w:rPr>
                <w:t>maker</w:t>
              </w:r>
            </w:hyperlink>
            <w:r w:rsidRPr="0080198C">
              <w:rPr>
                <w:rFonts w:asciiTheme="minorHAnsi" w:eastAsia="Calibri" w:hAnsiTheme="minorHAnsi" w:cstheme="minorHAnsi"/>
                <w:bCs/>
                <w:iCs/>
                <w:sz w:val="22"/>
                <w:szCs w:val="22"/>
                <w:u w:color="000000"/>
                <w:lang w:val="el-GR"/>
              </w:rPr>
              <w:t xml:space="preserve">. Αποθήκευση των εικόνων σε φάκελο στην επιφάνεια εργασίας. Συζητούν για το χρώμα του ποδηλάτου που έχουν/θα ήθελαν να έχουν. Κάθε μέλος του ζευγαριού προβάλει στην ολομέλεια το </w:t>
            </w:r>
            <w:r w:rsidRPr="0080198C">
              <w:rPr>
                <w:rFonts w:asciiTheme="minorHAnsi" w:eastAsia="Calibri" w:hAnsiTheme="minorHAnsi" w:cstheme="minorHAnsi"/>
                <w:bCs/>
                <w:iCs/>
                <w:sz w:val="22"/>
                <w:szCs w:val="22"/>
                <w:u w:color="000000"/>
              </w:rPr>
              <w:t>avatar</w:t>
            </w:r>
            <w:r w:rsidRPr="0080198C">
              <w:rPr>
                <w:rFonts w:asciiTheme="minorHAnsi" w:eastAsia="Calibri" w:hAnsiTheme="minorHAnsi" w:cstheme="minorHAnsi"/>
                <w:bCs/>
                <w:iCs/>
                <w:sz w:val="22"/>
                <w:szCs w:val="22"/>
                <w:u w:color="000000"/>
                <w:lang w:val="el-GR"/>
              </w:rPr>
              <w:t xml:space="preserve"> του άλλου και αναφέρει το όνομά του και το χρώμα του ποδηλάτου του.</w:t>
            </w:r>
          </w:p>
          <w:p w14:paraId="7F79AAB2" w14:textId="77777777" w:rsidR="00043015" w:rsidRPr="0080198C" w:rsidRDefault="00043015" w:rsidP="00043015">
            <w:pPr>
              <w:widowControl w:val="0"/>
              <w:autoSpaceDE w:val="0"/>
              <w:autoSpaceDN w:val="0"/>
              <w:spacing w:line="276" w:lineRule="auto"/>
              <w:rPr>
                <w:rFonts w:asciiTheme="minorHAnsi" w:eastAsia="Calibri" w:hAnsiTheme="minorHAnsi" w:cstheme="minorHAnsi"/>
                <w:bCs/>
                <w:iCs/>
                <w:sz w:val="22"/>
                <w:szCs w:val="22"/>
                <w:u w:color="000000"/>
                <w:lang w:val="el-GR"/>
              </w:rPr>
            </w:pPr>
          </w:p>
          <w:p w14:paraId="79967B9A"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80198C">
              <w:rPr>
                <w:rFonts w:asciiTheme="minorHAnsi" w:eastAsia="Calibri" w:hAnsiTheme="minorHAnsi" w:cstheme="minorHAnsi"/>
                <w:b/>
                <w:bCs/>
                <w:iCs/>
                <w:sz w:val="22"/>
                <w:szCs w:val="22"/>
                <w:u w:color="000000"/>
                <w:lang w:val="el-GR"/>
              </w:rPr>
              <w:t>2.</w:t>
            </w:r>
            <w:r w:rsidRPr="0080198C">
              <w:rPr>
                <w:rFonts w:asciiTheme="minorHAnsi" w:eastAsia="Calibri" w:hAnsiTheme="minorHAnsi" w:cstheme="minorHAnsi"/>
                <w:b/>
                <w:bCs/>
                <w:iCs/>
                <w:sz w:val="22"/>
                <w:szCs w:val="22"/>
                <w:u w:color="000000"/>
                <w:lang w:val="el-GR"/>
              </w:rPr>
              <w:tab/>
              <w:t>Πεζοί – ποδηλάτες- αυτοκίνητα (10’)</w:t>
            </w:r>
          </w:p>
          <w:p w14:paraId="1D10B66A"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80198C">
              <w:rPr>
                <w:rFonts w:asciiTheme="minorHAnsi" w:eastAsia="Calibri" w:hAnsiTheme="minorHAnsi" w:cstheme="minorHAnsi"/>
                <w:bCs/>
                <w:iCs/>
                <w:sz w:val="22"/>
                <w:szCs w:val="22"/>
                <w:u w:color="000000"/>
                <w:lang w:val="el-GR"/>
              </w:rPr>
              <w:t>Οι μαθητές/</w:t>
            </w:r>
            <w:proofErr w:type="spellStart"/>
            <w:r w:rsidRPr="0080198C">
              <w:rPr>
                <w:rFonts w:asciiTheme="minorHAnsi" w:eastAsia="Calibri" w:hAnsiTheme="minorHAnsi" w:cstheme="minorHAnsi"/>
                <w:bCs/>
                <w:iCs/>
                <w:sz w:val="22"/>
                <w:szCs w:val="22"/>
                <w:u w:color="000000"/>
                <w:lang w:val="el-GR"/>
              </w:rPr>
              <w:t>τριες</w:t>
            </w:r>
            <w:proofErr w:type="spellEnd"/>
            <w:r w:rsidRPr="0080198C">
              <w:rPr>
                <w:rFonts w:asciiTheme="minorHAnsi" w:eastAsia="Calibri" w:hAnsiTheme="minorHAnsi" w:cstheme="minorHAnsi"/>
                <w:bCs/>
                <w:iCs/>
                <w:sz w:val="22"/>
                <w:szCs w:val="22"/>
                <w:u w:color="000000"/>
                <w:lang w:val="el-GR"/>
              </w:rPr>
              <w:t xml:space="preserve"> χωρίζονται σε τρεις ομάδες, τους πεζούς, τους ποδηλάτες και τα αυτοκίνητα. Κινούνται στο χώρο με συνοδεία μουσικής και χαρακτηριστικές κινήσεις. Μόλις τα αυτοκίνητα αγγίξουν τα ποδήλατα, τα τελευταία πέφτουν. Όταν ένα ποδήλατο/αυτοκίνητο ακουμπήσει έναν πεζό, αυτός τραυματίζεται. Μόλις σταματήσει η μουσική γίνεται καταμέτρηση των ποδηλάτων/πεζών που είναι κάτω και των αυτοκινήτων/ποδηλάτων/πεζών που είναι όρθιοι. Ακολουθεί προβληματισμός για τους κινδύνους στο δρόμο και εισαγωγή στη θεματική του προγράμματος. Ενημέρωση για το πρόγραμμα και τους στόχους.</w:t>
            </w:r>
          </w:p>
          <w:p w14:paraId="2532B08A" w14:textId="77777777" w:rsidR="00043015" w:rsidRPr="0080198C" w:rsidRDefault="00043015" w:rsidP="00043015">
            <w:pPr>
              <w:widowControl w:val="0"/>
              <w:autoSpaceDE w:val="0"/>
              <w:autoSpaceDN w:val="0"/>
              <w:spacing w:line="276" w:lineRule="auto"/>
              <w:rPr>
                <w:rFonts w:asciiTheme="minorHAnsi" w:eastAsia="Calibri" w:hAnsiTheme="minorHAnsi" w:cstheme="minorHAnsi"/>
                <w:bCs/>
                <w:iCs/>
                <w:sz w:val="22"/>
                <w:szCs w:val="22"/>
                <w:u w:color="000000"/>
                <w:lang w:val="el-GR"/>
              </w:rPr>
            </w:pPr>
          </w:p>
          <w:p w14:paraId="24AB622B"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80198C">
              <w:rPr>
                <w:rFonts w:asciiTheme="minorHAnsi" w:eastAsia="Calibri" w:hAnsiTheme="minorHAnsi" w:cstheme="minorHAnsi"/>
                <w:b/>
                <w:bCs/>
                <w:iCs/>
                <w:sz w:val="22"/>
                <w:szCs w:val="22"/>
                <w:u w:color="000000"/>
                <w:lang w:val="el-GR"/>
              </w:rPr>
              <w:t>3.</w:t>
            </w:r>
            <w:r w:rsidRPr="0080198C">
              <w:rPr>
                <w:rFonts w:asciiTheme="minorHAnsi" w:eastAsia="Calibri" w:hAnsiTheme="minorHAnsi" w:cstheme="minorHAnsi"/>
                <w:b/>
                <w:bCs/>
                <w:iCs/>
                <w:sz w:val="22"/>
                <w:szCs w:val="22"/>
                <w:u w:color="000000"/>
                <w:lang w:val="el-GR"/>
              </w:rPr>
              <w:tab/>
              <w:t>Το πρόβλημα του κυρίου ΚΟΚ (45’)</w:t>
            </w:r>
          </w:p>
          <w:p w14:paraId="5DE1E2C3"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80198C">
              <w:rPr>
                <w:rFonts w:asciiTheme="minorHAnsi" w:eastAsia="Calibri" w:hAnsiTheme="minorHAnsi" w:cstheme="minorHAnsi"/>
                <w:bCs/>
                <w:iCs/>
                <w:sz w:val="22"/>
                <w:szCs w:val="22"/>
                <w:u w:color="000000"/>
                <w:lang w:val="el-GR"/>
              </w:rPr>
              <w:t xml:space="preserve">Ο/Η εκπαιδευτικός ανακοινώνει στην ολομέλεια την άφιξη στο </w:t>
            </w:r>
            <w:r w:rsidRPr="0080198C">
              <w:rPr>
                <w:rFonts w:asciiTheme="minorHAnsi" w:eastAsia="Calibri" w:hAnsiTheme="minorHAnsi" w:cstheme="minorHAnsi"/>
                <w:bCs/>
                <w:iCs/>
                <w:sz w:val="22"/>
                <w:szCs w:val="22"/>
                <w:u w:color="000000"/>
              </w:rPr>
              <w:t>email</w:t>
            </w:r>
            <w:r w:rsidRPr="0080198C">
              <w:rPr>
                <w:rFonts w:asciiTheme="minorHAnsi" w:eastAsia="Calibri" w:hAnsiTheme="minorHAnsi" w:cstheme="minorHAnsi"/>
                <w:bCs/>
                <w:iCs/>
                <w:sz w:val="22"/>
                <w:szCs w:val="22"/>
                <w:u w:color="000000"/>
                <w:lang w:val="el-GR"/>
              </w:rPr>
              <w:t xml:space="preserve"> του σχολείου ενός </w:t>
            </w:r>
            <w:hyperlink r:id="rId12">
              <w:r w:rsidRPr="0080198C">
                <w:rPr>
                  <w:rFonts w:asciiTheme="minorHAnsi" w:eastAsia="Calibri" w:hAnsiTheme="minorHAnsi" w:cstheme="minorHAnsi"/>
                  <w:color w:val="944F71"/>
                  <w:sz w:val="22"/>
                  <w:szCs w:val="22"/>
                  <w:u w:val="single" w:color="944F71"/>
                  <w:lang w:val="el-GR"/>
                </w:rPr>
                <w:t>ηχογραφημένου μηνύματος</w:t>
              </w:r>
            </w:hyperlink>
            <w:r w:rsidRPr="0080198C">
              <w:rPr>
                <w:rFonts w:asciiTheme="minorHAnsi" w:eastAsia="Calibri" w:hAnsiTheme="minorHAnsi" w:cstheme="minorHAnsi"/>
                <w:bCs/>
                <w:iCs/>
                <w:sz w:val="22"/>
                <w:szCs w:val="22"/>
                <w:u w:color="000000"/>
                <w:lang w:val="el-GR"/>
              </w:rPr>
              <w:t xml:space="preserve"> από τον κ. ΚΟΚ με 2 φωτογραφίες (βλ. </w:t>
            </w:r>
            <w:proofErr w:type="spellStart"/>
            <w:r w:rsidRPr="0080198C">
              <w:rPr>
                <w:rFonts w:asciiTheme="minorHAnsi" w:eastAsia="Calibri" w:hAnsiTheme="minorHAnsi" w:cstheme="minorHAnsi"/>
                <w:bCs/>
                <w:iCs/>
                <w:sz w:val="22"/>
                <w:szCs w:val="22"/>
                <w:u w:color="000000"/>
                <w:lang w:val="el-GR"/>
              </w:rPr>
              <w:t>εκπ</w:t>
            </w:r>
            <w:proofErr w:type="spellEnd"/>
            <w:r w:rsidRPr="0080198C">
              <w:rPr>
                <w:rFonts w:asciiTheme="minorHAnsi" w:eastAsia="Calibri" w:hAnsiTheme="minorHAnsi" w:cstheme="minorHAnsi"/>
                <w:bCs/>
                <w:iCs/>
                <w:sz w:val="22"/>
                <w:szCs w:val="22"/>
                <w:u w:color="000000"/>
                <w:lang w:val="el-GR"/>
              </w:rPr>
              <w:t>/</w:t>
            </w:r>
            <w:proofErr w:type="spellStart"/>
            <w:r w:rsidRPr="0080198C">
              <w:rPr>
                <w:rFonts w:asciiTheme="minorHAnsi" w:eastAsia="Calibri" w:hAnsiTheme="minorHAnsi" w:cstheme="minorHAnsi"/>
                <w:bCs/>
                <w:iCs/>
                <w:sz w:val="22"/>
                <w:szCs w:val="22"/>
                <w:u w:color="000000"/>
                <w:lang w:val="el-GR"/>
              </w:rPr>
              <w:t>κό</w:t>
            </w:r>
            <w:proofErr w:type="spellEnd"/>
            <w:r w:rsidRPr="0080198C">
              <w:rPr>
                <w:rFonts w:asciiTheme="minorHAnsi" w:eastAsia="Calibri" w:hAnsiTheme="minorHAnsi" w:cstheme="minorHAnsi"/>
                <w:bCs/>
                <w:iCs/>
                <w:sz w:val="22"/>
                <w:szCs w:val="22"/>
                <w:u w:color="000000"/>
                <w:lang w:val="el-GR"/>
              </w:rPr>
              <w:t xml:space="preserve"> υλικό). Ο κ. ΚΟΚ ζητάει βοήθεια στο πρόβλημα που αντιμετωπίζει με τα συνεχόμενα ατυχήματα στην πόλη του. Παρατηρούν τις εικόνες για τον εντοπισμό του προβλήματος με χρήση της ρουτίνας σκέψης «Τι σε κάνει να το λες αυτό;». Καταιγισμός ιδεών και δημιουργία νοητικού χάρτη στην εφαρμογή </w:t>
            </w:r>
            <w:hyperlink r:id="rId13">
              <w:r w:rsidRPr="0080198C">
                <w:rPr>
                  <w:rFonts w:asciiTheme="minorHAnsi" w:eastAsia="Calibri" w:hAnsiTheme="minorHAnsi" w:cstheme="minorHAnsi"/>
                  <w:color w:val="0000FF"/>
                  <w:sz w:val="22"/>
                  <w:szCs w:val="22"/>
                  <w:u w:val="single" w:color="0000FF"/>
                </w:rPr>
                <w:t>coggle</w:t>
              </w:r>
              <w:r w:rsidRPr="0080198C">
                <w:rPr>
                  <w:rFonts w:asciiTheme="minorHAnsi" w:eastAsia="Calibri" w:hAnsiTheme="minorHAnsi" w:cstheme="minorHAnsi"/>
                  <w:color w:val="0000FF"/>
                  <w:sz w:val="22"/>
                  <w:szCs w:val="22"/>
                  <w:u w:val="single" w:color="0000FF"/>
                  <w:lang w:val="el-GR"/>
                </w:rPr>
                <w:t>.</w:t>
              </w:r>
              <w:r w:rsidRPr="0080198C">
                <w:rPr>
                  <w:rFonts w:asciiTheme="minorHAnsi" w:eastAsia="Calibri" w:hAnsiTheme="minorHAnsi" w:cstheme="minorHAnsi"/>
                  <w:color w:val="0000FF"/>
                  <w:sz w:val="22"/>
                  <w:szCs w:val="22"/>
                  <w:u w:val="single" w:color="0000FF"/>
                </w:rPr>
                <w:t>it</w:t>
              </w:r>
              <w:r w:rsidRPr="0080198C">
                <w:rPr>
                  <w:rFonts w:asciiTheme="minorHAnsi" w:eastAsia="Calibri" w:hAnsiTheme="minorHAnsi" w:cstheme="minorHAnsi"/>
                  <w:color w:val="0000FF"/>
                  <w:sz w:val="22"/>
                  <w:szCs w:val="22"/>
                  <w:lang w:val="el-GR"/>
                </w:rPr>
                <w:t xml:space="preserve"> </w:t>
              </w:r>
            </w:hyperlink>
            <w:r w:rsidRPr="0080198C">
              <w:rPr>
                <w:rFonts w:asciiTheme="minorHAnsi" w:eastAsia="Calibri" w:hAnsiTheme="minorHAnsi" w:cstheme="minorHAnsi"/>
                <w:bCs/>
                <w:iCs/>
                <w:sz w:val="22"/>
                <w:szCs w:val="22"/>
                <w:u w:color="000000"/>
                <w:lang w:val="el-GR"/>
              </w:rPr>
              <w:t xml:space="preserve"> με την υποστήριξη του/της </w:t>
            </w:r>
            <w:proofErr w:type="spellStart"/>
            <w:r w:rsidRPr="0080198C">
              <w:rPr>
                <w:rFonts w:asciiTheme="minorHAnsi" w:eastAsia="Calibri" w:hAnsiTheme="minorHAnsi" w:cstheme="minorHAnsi"/>
                <w:bCs/>
                <w:iCs/>
                <w:sz w:val="22"/>
                <w:szCs w:val="22"/>
                <w:u w:color="000000"/>
                <w:lang w:val="el-GR"/>
              </w:rPr>
              <w:t>εκπ</w:t>
            </w:r>
            <w:proofErr w:type="spellEnd"/>
            <w:r w:rsidRPr="0080198C">
              <w:rPr>
                <w:rFonts w:asciiTheme="minorHAnsi" w:eastAsia="Calibri" w:hAnsiTheme="minorHAnsi" w:cstheme="minorHAnsi"/>
                <w:bCs/>
                <w:iCs/>
                <w:sz w:val="22"/>
                <w:szCs w:val="22"/>
                <w:u w:color="000000"/>
                <w:lang w:val="el-GR"/>
              </w:rPr>
              <w:t>/</w:t>
            </w:r>
            <w:proofErr w:type="spellStart"/>
            <w:r w:rsidRPr="0080198C">
              <w:rPr>
                <w:rFonts w:asciiTheme="minorHAnsi" w:eastAsia="Calibri" w:hAnsiTheme="minorHAnsi" w:cstheme="minorHAnsi"/>
                <w:bCs/>
                <w:iCs/>
                <w:sz w:val="22"/>
                <w:szCs w:val="22"/>
                <w:u w:color="000000"/>
                <w:lang w:val="el-GR"/>
              </w:rPr>
              <w:t>κού</w:t>
            </w:r>
            <w:proofErr w:type="spellEnd"/>
            <w:r w:rsidRPr="0080198C">
              <w:rPr>
                <w:rFonts w:asciiTheme="minorHAnsi" w:eastAsia="Calibri" w:hAnsiTheme="minorHAnsi" w:cstheme="minorHAnsi"/>
                <w:bCs/>
                <w:iCs/>
                <w:sz w:val="22"/>
                <w:szCs w:val="22"/>
                <w:u w:color="000000"/>
                <w:lang w:val="el-GR"/>
              </w:rPr>
              <w:t>, για το τι γνωρίζουν για την ασφάλεια στο δρόμο.</w:t>
            </w:r>
          </w:p>
          <w:p w14:paraId="3DC53632"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51BCF075"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80198C">
              <w:rPr>
                <w:rFonts w:asciiTheme="minorHAnsi" w:eastAsia="Calibri" w:hAnsiTheme="minorHAnsi" w:cstheme="minorHAnsi"/>
                <w:b/>
                <w:bCs/>
                <w:iCs/>
                <w:sz w:val="22"/>
                <w:szCs w:val="22"/>
                <w:u w:color="000000"/>
                <w:lang w:val="el-GR"/>
              </w:rPr>
              <w:t>4.</w:t>
            </w:r>
            <w:r w:rsidRPr="0080198C">
              <w:rPr>
                <w:rFonts w:asciiTheme="minorHAnsi" w:eastAsia="Calibri" w:hAnsiTheme="minorHAnsi" w:cstheme="minorHAnsi"/>
                <w:b/>
                <w:bCs/>
                <w:iCs/>
                <w:sz w:val="22"/>
                <w:szCs w:val="22"/>
                <w:u w:color="000000"/>
                <w:lang w:val="el-GR"/>
              </w:rPr>
              <w:tab/>
              <w:t>Προσκαλούμε την Τροχαία (25’)</w:t>
            </w:r>
          </w:p>
          <w:p w14:paraId="58619F9B"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80198C">
              <w:rPr>
                <w:rFonts w:asciiTheme="minorHAnsi" w:eastAsia="Calibri" w:hAnsiTheme="minorHAnsi" w:cstheme="minorHAnsi"/>
                <w:bCs/>
                <w:iCs/>
                <w:sz w:val="22"/>
                <w:szCs w:val="22"/>
                <w:u w:color="000000"/>
                <w:lang w:val="el-GR"/>
              </w:rPr>
              <w:t>Οι μαθητές/</w:t>
            </w:r>
            <w:proofErr w:type="spellStart"/>
            <w:r w:rsidRPr="0080198C">
              <w:rPr>
                <w:rFonts w:asciiTheme="minorHAnsi" w:eastAsia="Calibri" w:hAnsiTheme="minorHAnsi" w:cstheme="minorHAnsi"/>
                <w:bCs/>
                <w:iCs/>
                <w:sz w:val="22"/>
                <w:szCs w:val="22"/>
                <w:u w:color="000000"/>
                <w:lang w:val="el-GR"/>
              </w:rPr>
              <w:t>τριες</w:t>
            </w:r>
            <w:proofErr w:type="spellEnd"/>
            <w:r w:rsidRPr="0080198C">
              <w:rPr>
                <w:rFonts w:asciiTheme="minorHAnsi" w:eastAsia="Calibri" w:hAnsiTheme="minorHAnsi" w:cstheme="minorHAnsi"/>
                <w:bCs/>
                <w:iCs/>
                <w:sz w:val="22"/>
                <w:szCs w:val="22"/>
                <w:u w:color="000000"/>
                <w:lang w:val="el-GR"/>
              </w:rPr>
              <w:t xml:space="preserve"> προσκαλούν με φωνητικό μήνυμα που δημιουργούν </w:t>
            </w:r>
            <w:r w:rsidRPr="0080198C">
              <w:rPr>
                <w:rFonts w:asciiTheme="minorHAnsi" w:eastAsia="Calibri" w:hAnsiTheme="minorHAnsi" w:cstheme="minorHAnsi"/>
                <w:bCs/>
                <w:iCs/>
                <w:sz w:val="22"/>
                <w:szCs w:val="22"/>
                <w:u w:color="000000"/>
                <w:lang w:val="el-GR"/>
              </w:rPr>
              <w:lastRenderedPageBreak/>
              <w:t xml:space="preserve">σε </w:t>
            </w:r>
            <w:hyperlink r:id="rId14">
              <w:r w:rsidRPr="0080198C">
                <w:rPr>
                  <w:rFonts w:asciiTheme="minorHAnsi" w:eastAsia="Calibri" w:hAnsiTheme="minorHAnsi" w:cstheme="minorHAnsi"/>
                  <w:color w:val="0000FF"/>
                  <w:sz w:val="22"/>
                  <w:szCs w:val="22"/>
                  <w:u w:val="single" w:color="0000FF"/>
                  <w:lang w:val="el-GR"/>
                </w:rPr>
                <w:t>εφαρμογή</w:t>
              </w:r>
            </w:hyperlink>
            <w:r w:rsidRPr="0080198C">
              <w:rPr>
                <w:rFonts w:asciiTheme="minorHAnsi" w:eastAsia="Calibri" w:hAnsiTheme="minorHAnsi" w:cstheme="minorHAnsi"/>
                <w:bCs/>
                <w:iCs/>
                <w:sz w:val="22"/>
                <w:szCs w:val="22"/>
                <w:u w:color="000000"/>
                <w:lang w:val="el-GR"/>
              </w:rPr>
              <w:t xml:space="preserve"> έναν τροχονόμο στην τάξη τους. Αποστολή </w:t>
            </w:r>
            <w:r w:rsidRPr="0080198C">
              <w:rPr>
                <w:rFonts w:asciiTheme="minorHAnsi" w:eastAsia="Calibri" w:hAnsiTheme="minorHAnsi" w:cstheme="minorHAnsi"/>
                <w:bCs/>
                <w:iCs/>
                <w:sz w:val="22"/>
                <w:szCs w:val="22"/>
                <w:u w:color="000000"/>
              </w:rPr>
              <w:t>email</w:t>
            </w:r>
            <w:r w:rsidRPr="0080198C">
              <w:rPr>
                <w:rFonts w:asciiTheme="minorHAnsi" w:eastAsia="Calibri" w:hAnsiTheme="minorHAnsi" w:cstheme="minorHAnsi"/>
                <w:bCs/>
                <w:iCs/>
                <w:sz w:val="22"/>
                <w:szCs w:val="22"/>
                <w:u w:color="000000"/>
                <w:lang w:val="el-GR"/>
              </w:rPr>
              <w:t xml:space="preserve"> στην τροχαία της πόλης τους. Ζωγραφίζουν πως πρέπει να οδηγούν με ασφάλεια το ποδήλατο τους (βλ. Φ. Ε 1).</w:t>
            </w:r>
          </w:p>
          <w:p w14:paraId="3434D4C0"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69D2A29D" w14:textId="77777777" w:rsidR="00043015" w:rsidRPr="0080198C" w:rsidRDefault="00043015" w:rsidP="00043015">
            <w:pPr>
              <w:widowControl w:val="0"/>
              <w:autoSpaceDE w:val="0"/>
              <w:autoSpaceDN w:val="0"/>
              <w:spacing w:line="276" w:lineRule="auto"/>
              <w:rPr>
                <w:rFonts w:asciiTheme="minorHAnsi" w:eastAsia="Calibri" w:hAnsiTheme="minorHAnsi" w:cstheme="minorHAnsi"/>
                <w:b/>
                <w:bCs/>
                <w:iCs/>
                <w:sz w:val="22"/>
                <w:szCs w:val="22"/>
                <w:u w:color="000000"/>
                <w:lang w:val="el-GR"/>
              </w:rPr>
            </w:pPr>
            <w:r w:rsidRPr="0080198C">
              <w:rPr>
                <w:rFonts w:asciiTheme="minorHAnsi" w:eastAsia="Calibri" w:hAnsiTheme="minorHAnsi" w:cstheme="minorHAnsi"/>
                <w:b/>
                <w:bCs/>
                <w:iCs/>
                <w:sz w:val="22"/>
                <w:szCs w:val="22"/>
                <w:u w:color="000000"/>
                <w:lang w:val="el-GR"/>
              </w:rPr>
              <w:t>5.</w:t>
            </w:r>
            <w:r w:rsidRPr="0080198C">
              <w:rPr>
                <w:rFonts w:asciiTheme="minorHAnsi" w:eastAsia="Calibri" w:hAnsiTheme="minorHAnsi" w:cstheme="minorHAnsi"/>
                <w:b/>
                <w:bCs/>
                <w:iCs/>
                <w:sz w:val="22"/>
                <w:szCs w:val="22"/>
                <w:u w:color="000000"/>
                <w:lang w:val="el-GR"/>
              </w:rPr>
              <w:tab/>
              <w:t>Αναστοχασμός (10’)</w:t>
            </w:r>
          </w:p>
          <w:p w14:paraId="50B54B35" w14:textId="77777777" w:rsidR="00043015" w:rsidRPr="0080198C" w:rsidRDefault="00043015" w:rsidP="00043015">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80198C">
              <w:rPr>
                <w:rFonts w:asciiTheme="minorHAnsi" w:eastAsia="Calibri" w:hAnsiTheme="minorHAnsi" w:cstheme="minorHAnsi"/>
                <w:bCs/>
                <w:iCs/>
                <w:sz w:val="22"/>
                <w:szCs w:val="22"/>
                <w:u w:color="000000"/>
                <w:lang w:val="el-GR"/>
              </w:rPr>
              <w:t>Τι τους άρεσε στα παιχνίδια; Σε ποιο πρόβλημα θα δώσουν λύσεις και πώς;</w:t>
            </w:r>
          </w:p>
        </w:tc>
      </w:tr>
    </w:tbl>
    <w:p w14:paraId="35AD52EA" w14:textId="77777777" w:rsidR="00043015" w:rsidRDefault="00043015"/>
    <w:sectPr w:rsidR="00043015">
      <w:headerReference w:type="default" r:id="rId1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33B1" w14:textId="77777777" w:rsidR="00043015" w:rsidRDefault="00043015" w:rsidP="00043015">
      <w:pPr>
        <w:spacing w:after="0" w:line="240" w:lineRule="auto"/>
      </w:pPr>
      <w:r>
        <w:separator/>
      </w:r>
    </w:p>
  </w:endnote>
  <w:endnote w:type="continuationSeparator" w:id="0">
    <w:p w14:paraId="0DCAB4E5" w14:textId="77777777" w:rsidR="00043015" w:rsidRDefault="00043015"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65397" w14:textId="77777777" w:rsidR="0080198C" w:rsidRDefault="0080198C" w:rsidP="0080198C">
    <w:pPr>
      <w:pStyle w:val="a5"/>
      <w:jc w:val="center"/>
    </w:pPr>
    <w:r>
      <w:rPr>
        <w:noProof/>
        <w:lang w:eastAsia="el-GR"/>
      </w:rPr>
      <w:drawing>
        <wp:inline distT="0" distB="0" distL="0" distR="0" wp14:anchorId="05879B4B" wp14:editId="3E5D3D8D">
          <wp:extent cx="4383405" cy="59753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4EFFC" w14:textId="77777777" w:rsidR="00043015" w:rsidRDefault="00043015" w:rsidP="00043015">
      <w:pPr>
        <w:spacing w:after="0" w:line="240" w:lineRule="auto"/>
      </w:pPr>
      <w:r>
        <w:separator/>
      </w:r>
    </w:p>
  </w:footnote>
  <w:footnote w:type="continuationSeparator" w:id="0">
    <w:p w14:paraId="21526305" w14:textId="77777777" w:rsidR="00043015" w:rsidRDefault="00043015"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4109" w14:textId="18A0E2E9" w:rsidR="0080198C" w:rsidRDefault="003F3F2B" w:rsidP="003F3F2B">
    <w:pPr>
      <w:pStyle w:val="a4"/>
    </w:pPr>
    <w:r>
      <w:tab/>
    </w:r>
    <w:r w:rsidR="0080198C">
      <w:rPr>
        <w:noProof/>
        <w:lang w:eastAsia="el-GR"/>
      </w:rPr>
      <w:drawing>
        <wp:inline distT="0" distB="0" distL="0" distR="0" wp14:anchorId="7AAF284B" wp14:editId="2CA9B4BE">
          <wp:extent cx="4243070" cy="560705"/>
          <wp:effectExtent l="0" t="0" r="508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r>
      <w:tab/>
    </w:r>
  </w:p>
  <w:p w14:paraId="6F2DBC8A" w14:textId="77777777" w:rsidR="003F3F2B" w:rsidRDefault="003F3F2B" w:rsidP="003F3F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2D10E8"/>
    <w:rsid w:val="003F3F2B"/>
    <w:rsid w:val="004C7DF4"/>
    <w:rsid w:val="008019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43AFD"/>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0198C"/>
    <w:pPr>
      <w:tabs>
        <w:tab w:val="center" w:pos="4153"/>
        <w:tab w:val="right" w:pos="8306"/>
      </w:tabs>
      <w:spacing w:after="0" w:line="240" w:lineRule="auto"/>
    </w:pPr>
  </w:style>
  <w:style w:type="character" w:customStyle="1" w:styleId="Char">
    <w:name w:val="Κεφαλίδα Char"/>
    <w:basedOn w:val="a0"/>
    <w:link w:val="a4"/>
    <w:uiPriority w:val="99"/>
    <w:rsid w:val="0080198C"/>
  </w:style>
  <w:style w:type="paragraph" w:styleId="a5">
    <w:name w:val="footer"/>
    <w:basedOn w:val="a"/>
    <w:link w:val="Char0"/>
    <w:uiPriority w:val="99"/>
    <w:unhideWhenUsed/>
    <w:rsid w:val="0080198C"/>
    <w:pPr>
      <w:tabs>
        <w:tab w:val="center" w:pos="4153"/>
        <w:tab w:val="right" w:pos="8306"/>
      </w:tabs>
      <w:spacing w:after="0" w:line="240" w:lineRule="auto"/>
    </w:pPr>
  </w:style>
  <w:style w:type="character" w:customStyle="1" w:styleId="Char0">
    <w:name w:val="Υποσέλιδο Char"/>
    <w:basedOn w:val="a0"/>
    <w:link w:val="a5"/>
    <w:uiPriority w:val="99"/>
    <w:rsid w:val="0080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oggl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nyurl.com/yjrxfaj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atarmaker.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4" Type="http://schemas.openxmlformats.org/officeDocument/2006/relationships/settings" Target="settings.xml"/><Relationship Id="rId14" Type="http://schemas.openxmlformats.org/officeDocument/2006/relationships/hyperlink" Target="https://online-voice-recorder.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1FC4F-FCAD-4937-8680-70FA325C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2045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4</cp:revision>
  <dcterms:created xsi:type="dcterms:W3CDTF">2024-07-03T07:39:00Z</dcterms:created>
  <dcterms:modified xsi:type="dcterms:W3CDTF">2024-07-24T09:56:00Z</dcterms:modified>
</cp:coreProperties>
</file>