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DC108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  <w:bookmarkStart w:id="0" w:name="_GoBack"/>
      <w:bookmarkEnd w:id="0"/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8053A9" w:rsidRPr="009231A8" w14:paraId="0768B823" w14:textId="77777777" w:rsidTr="0033674A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120DE73F" w14:textId="77777777" w:rsidR="008053A9" w:rsidRPr="009231A8" w:rsidRDefault="008053A9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3A6D1FC6" w14:textId="77777777" w:rsidR="008053A9" w:rsidRPr="009231A8" w:rsidRDefault="008053A9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8053A9" w:rsidRPr="009231A8" w14:paraId="66A17346" w14:textId="77777777" w:rsidTr="0033674A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576CDBF3" w14:textId="77777777" w:rsidR="008053A9" w:rsidRPr="0028567D" w:rsidRDefault="008053A9" w:rsidP="0033674A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8567D">
              <w:rPr>
                <w:b/>
                <w:bCs/>
                <w:iCs/>
                <w:sz w:val="22"/>
                <w:szCs w:val="22"/>
              </w:rPr>
              <w:t xml:space="preserve"> «1.Γνωριμία με κείμενα άρθρων από τη Σύμβαση για τα δικαιώματα του Παιδιού»</w:t>
            </w:r>
          </w:p>
          <w:p w14:paraId="063ECCD4" w14:textId="77777777" w:rsidR="008053A9" w:rsidRDefault="008053A9" w:rsidP="0033674A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3244826F" w14:textId="77777777" w:rsidR="008053A9" w:rsidRDefault="008053A9" w:rsidP="0033674A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094CB69E" w14:textId="77777777" w:rsidR="008053A9" w:rsidRPr="00337318" w:rsidRDefault="008053A9" w:rsidP="0033674A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5F067A27" w14:textId="77777777" w:rsidR="008053A9" w:rsidRPr="009231A8" w:rsidRDefault="008053A9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02B8B1E4" wp14:editId="028D39C5">
                      <wp:extent cx="542925" cy="590550"/>
                      <wp:effectExtent l="0" t="0" r="28575" b="19050"/>
                      <wp:docPr id="7" name="Οβά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D770C5" w14:textId="77777777" w:rsidR="008053A9" w:rsidRPr="002A2B99" w:rsidRDefault="008053A9" w:rsidP="008053A9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B8B1E4" id="Οβάλ 7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" strokecolor="#b66d31" strokeweight="2pt">
                      <v:fill r:id="rId9" o:title="" recolor="t" rotate="t" type="frame"/>
                      <v:textbox>
                        <w:txbxContent>
                          <w:p w14:paraId="06D770C5" w14:textId="77777777" w:rsidR="008053A9" w:rsidRPr="002A2B99" w:rsidRDefault="008053A9" w:rsidP="008053A9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16891132" w14:textId="77777777" w:rsidR="008053A9" w:rsidRDefault="008053A9" w:rsidP="0033674A">
            <w:pPr>
              <w:pStyle w:val="a5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215DF">
              <w:rPr>
                <w:rFonts w:asciiTheme="minorHAnsi" w:hAnsiTheme="minorHAnsi" w:cstheme="minorHAnsi"/>
                <w:iCs/>
                <w:sz w:val="22"/>
                <w:szCs w:val="22"/>
              </w:rPr>
              <w:t>Να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γνωρίσουν τα κείμενα για τα δικαιώματα του παιδιού.</w:t>
            </w:r>
          </w:p>
          <w:p w14:paraId="23657BA4" w14:textId="77777777" w:rsidR="008053A9" w:rsidRDefault="008053A9" w:rsidP="0033674A">
            <w:pPr>
              <w:pStyle w:val="a5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Να επεξεργάζονται γραπτά κείμενα για τα δικαιώματα του παιδιού. </w:t>
            </w:r>
          </w:p>
          <w:p w14:paraId="0744F934" w14:textId="77777777" w:rsidR="008053A9" w:rsidRPr="00605EEF" w:rsidRDefault="008053A9" w:rsidP="0033674A">
            <w:pPr>
              <w:pStyle w:val="a5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Να ερμηνεύουν προσαρμοσμένο περιεχόμενο για τα δικαιώματα του παιδιού.</w:t>
            </w:r>
          </w:p>
          <w:p w14:paraId="7C190353" w14:textId="77777777" w:rsidR="008053A9" w:rsidRPr="009231A8" w:rsidRDefault="008053A9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8053A9" w:rsidRPr="009231A8" w14:paraId="57776BED" w14:textId="77777777" w:rsidTr="0033674A">
        <w:trPr>
          <w:trHeight w:val="212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5AD02277" w14:textId="77777777" w:rsidR="008053A9" w:rsidRPr="009231A8" w:rsidRDefault="008053A9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E5B8B7" w:themeFill="accent2" w:themeFillTint="66"/>
            <w:vAlign w:val="center"/>
          </w:tcPr>
          <w:p w14:paraId="7DC7077E" w14:textId="77777777" w:rsidR="008053A9" w:rsidRPr="009231A8" w:rsidRDefault="008053A9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8053A9" w:rsidRPr="009231A8" w14:paraId="52FE5967" w14:textId="77777777" w:rsidTr="0033674A">
        <w:trPr>
          <w:trHeight w:val="1340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1B744661" w14:textId="77777777" w:rsidR="008053A9" w:rsidRPr="009231A8" w:rsidRDefault="008053A9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56BCC490" w14:textId="77777777" w:rsidR="008053A9" w:rsidRPr="00AE3DFE" w:rsidRDefault="008053A9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</w:pPr>
            <w:r w:rsidRPr="00AE3DFE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>1. «</w:t>
            </w:r>
            <w:hyperlink w:anchor="Παιχνίδι_συμπλήρωσης_παζλ" w:history="1">
              <w:r w:rsidRPr="00AE3DFE">
                <w:rPr>
                  <w:rStyle w:val="-"/>
                  <w:rFonts w:eastAsia="Times New Roman"/>
                  <w:b/>
                  <w:bCs/>
                  <w:iCs/>
                  <w:sz w:val="22"/>
                  <w:szCs w:val="22"/>
                  <w:u w:color="000000"/>
                </w:rPr>
                <w:t>Παιχνίδι συμπλήρωσης παζλ</w:t>
              </w:r>
            </w:hyperlink>
            <w:r w:rsidRPr="00AE3DFE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>»</w:t>
            </w:r>
          </w:p>
          <w:p w14:paraId="22CDB389" w14:textId="77777777" w:rsidR="008053A9" w:rsidRPr="00AE3DFE" w:rsidRDefault="008053A9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Cs/>
                <w:iCs/>
                <w:sz w:val="22"/>
                <w:szCs w:val="22"/>
                <w:u w:color="000000"/>
              </w:rPr>
            </w:pPr>
            <w:r w:rsidRPr="00AE3DFE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Οι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μαθητές/τριες </w:t>
            </w:r>
            <w:r w:rsidRPr="00AE3DFE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της τάξης  παρακινούνται να βρουν το δεύτερο κομμάτι ενός παζλ με βάση την ολοκληρωμένη εικόνα που έχουν στα χέρια τους. (Παράρτημα). Αφού ολοκληρώσουν τα παζλ, οι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μαθητές/τριες </w:t>
            </w:r>
            <w:r w:rsidRPr="00AE3DFE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περιγράφουν τις εικόνες. Ο/Η εκπαιδευτικός συνδέει την περιγραφή των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μαθητών/τριών</w:t>
            </w:r>
            <w:r w:rsidRPr="00AE3DFE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με τα δικαιώματα του παιδιού. Στη συνέχεια  θα επεξεργαστούν με τη βοήθεια του/της εκπαιδευτικού τα προσαρμοσμένα κείμενα από τη σύμβαση για τα Δικαιώματα του Παιδιού στην ολομέλεια της τάξης.</w:t>
            </w:r>
          </w:p>
          <w:p w14:paraId="486D65D6" w14:textId="77777777" w:rsidR="008053A9" w:rsidRPr="00AE3DFE" w:rsidRDefault="008053A9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</w:pPr>
            <w:r w:rsidRPr="00AE3DFE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>2. «</w:t>
            </w:r>
            <w:hyperlink w:anchor="Δίνουμε_τίτλο_στο_δικαίωμα" w:history="1">
              <w:r w:rsidRPr="00AE3DFE">
                <w:rPr>
                  <w:rStyle w:val="-"/>
                  <w:rFonts w:eastAsia="Times New Roman"/>
                  <w:b/>
                  <w:bCs/>
                  <w:iCs/>
                  <w:sz w:val="22"/>
                  <w:szCs w:val="22"/>
                  <w:u w:color="000000"/>
                </w:rPr>
                <w:t>Δίνουμε τίτλο στο δικαίωμα</w:t>
              </w:r>
            </w:hyperlink>
            <w:r w:rsidRPr="00AE3DFE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>»»</w:t>
            </w:r>
          </w:p>
          <w:p w14:paraId="27E89F21" w14:textId="77777777" w:rsidR="008053A9" w:rsidRPr="00AE3DFE" w:rsidRDefault="008053A9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sz w:val="22"/>
                <w:szCs w:val="22"/>
              </w:rPr>
            </w:pPr>
            <w:r w:rsidRPr="00AE3DFE">
              <w:rPr>
                <w:rFonts w:eastAsia="Times New Roman"/>
                <w:sz w:val="22"/>
                <w:szCs w:val="22"/>
              </w:rPr>
              <w:t xml:space="preserve">Οι </w:t>
            </w:r>
            <w:r>
              <w:rPr>
                <w:rFonts w:eastAsia="Times New Roman"/>
                <w:sz w:val="22"/>
                <w:szCs w:val="22"/>
              </w:rPr>
              <w:t xml:space="preserve">μαθητές/τριες </w:t>
            </w:r>
            <w:r w:rsidRPr="00AE3DFE">
              <w:rPr>
                <w:rFonts w:eastAsia="Times New Roman"/>
                <w:sz w:val="22"/>
                <w:szCs w:val="22"/>
              </w:rPr>
              <w:t>συμμετέχουν στη διαπραγμάτευση άρθρων της Σύμβασης για τα Δικαιώματα του Παιδιού σε επίπεδο ολομέλειας.</w:t>
            </w:r>
          </w:p>
          <w:p w14:paraId="222D8D68" w14:textId="77777777" w:rsidR="008053A9" w:rsidRPr="00AE3DFE" w:rsidRDefault="008053A9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Cs/>
                <w:iCs/>
                <w:sz w:val="22"/>
                <w:szCs w:val="22"/>
                <w:u w:color="000000"/>
              </w:rPr>
            </w:pPr>
            <w:r w:rsidRPr="00AE3DFE">
              <w:rPr>
                <w:rFonts w:eastAsia="Times New Roman"/>
                <w:sz w:val="22"/>
                <w:szCs w:val="22"/>
              </w:rPr>
              <w:t xml:space="preserve">Παρακολουθούν την ανάγνωση των σχετικών κειμένων από τον/την εκπαιδευτικό της τάξης και παρακινούνται να αποδώσουν το περιεχόμενό τους. </w:t>
            </w:r>
            <w:r w:rsidRPr="00AE3DFE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Κάθε ένας/μία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μαθητής/τρια</w:t>
            </w:r>
            <w:r w:rsidRPr="00AE3DFE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έχει στη διάθεσή του/της το Φύλλο εργασίας (με τις εικόνες των τίτλων από τα άρθρα της απλοποιημένης έκδοσης </w:t>
            </w:r>
            <w:r w:rsidRPr="00AE3DFE">
              <w:rPr>
                <w:rFonts w:eastAsia="Times New Roman"/>
                <w:sz w:val="22"/>
                <w:szCs w:val="22"/>
              </w:rPr>
              <w:t>Σύμβασης για τα Δικαιώματα του Παιδιού-</w:t>
            </w:r>
            <w:r w:rsidRPr="00AE3DFE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Παράρτημα) και κυκλώνει με έναν μαρκαδόρο κάποιες από τις λέξεις που του έκαναν εντύπωση ή αντικαθιστά ορισμένους από τους </w:t>
            </w:r>
            <w:hyperlink w:anchor="Τίτλοι_άρθρων" w:history="1">
              <w:r w:rsidRPr="00AE3DFE">
                <w:rPr>
                  <w:rStyle w:val="-"/>
                  <w:rFonts w:eastAsia="Times New Roman"/>
                  <w:bCs/>
                  <w:iCs/>
                  <w:sz w:val="22"/>
                  <w:szCs w:val="22"/>
                  <w:u w:color="000000"/>
                </w:rPr>
                <w:t>τίτλους</w:t>
              </w:r>
            </w:hyperlink>
            <w:r w:rsidRPr="00AE3DFE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με δικές του/της παρόμοιες φράσεις. Στη συνέχεια ανακοινώνει τις παρατηρήσεις του στους/στις συμ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μαθητές/τριες </w:t>
            </w:r>
            <w:r w:rsidRPr="00AE3DFE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και ακολουθεί συζήτηση.</w:t>
            </w:r>
          </w:p>
          <w:p w14:paraId="48968F25" w14:textId="77777777" w:rsidR="008053A9" w:rsidRPr="00AE3DFE" w:rsidRDefault="008053A9" w:rsidP="0033674A">
            <w:pPr>
              <w:spacing w:before="52" w:line="276" w:lineRule="auto"/>
              <w:ind w:left="357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AE3DFE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 xml:space="preserve">Στο κλείσιμο του εργαστηρίου </w:t>
            </w:r>
            <w:r w:rsidRPr="00AE3DFE">
              <w:rPr>
                <w:bCs/>
                <w:iCs/>
                <w:sz w:val="22"/>
                <w:szCs w:val="22"/>
              </w:rPr>
              <w:t xml:space="preserve">Οι μαθητές/τριες συμπληρώνουν το </w:t>
            </w:r>
            <w:hyperlink w:anchor="Φύλλο_περιγραφική_αυτοαξιολόγησης" w:history="1">
              <w:r w:rsidRPr="00AE3DFE">
                <w:rPr>
                  <w:rStyle w:val="-"/>
                  <w:bCs/>
                  <w:iCs/>
                  <w:sz w:val="22"/>
                  <w:szCs w:val="22"/>
                </w:rPr>
                <w:t>Φύλλο περιγραφικής αυτο-αξιολόγησης</w:t>
              </w:r>
            </w:hyperlink>
            <w:r w:rsidRPr="00AE3DFE">
              <w:rPr>
                <w:bCs/>
                <w:iCs/>
                <w:sz w:val="22"/>
                <w:szCs w:val="22"/>
              </w:rPr>
              <w:t xml:space="preserve">. Εναλλακτικά μπορούν να συνεχίσουν με την ολοκλήρωσή του στην έναρξη του επόμενου εργαστηρίου.  </w:t>
            </w:r>
          </w:p>
        </w:tc>
      </w:tr>
    </w:tbl>
    <w:p w14:paraId="047C2196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7BF99FC3" w14:textId="77777777" w:rsidR="0011628A" w:rsidRPr="002B6FA7" w:rsidRDefault="0011628A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1C0E261E" w14:textId="77777777" w:rsidR="00243362" w:rsidRPr="002B6FA7" w:rsidRDefault="00243362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5E10002D" w14:textId="583B5B03" w:rsidR="003F17AC" w:rsidRPr="00ED16E2" w:rsidRDefault="003F17AC" w:rsidP="000C246B">
      <w:pPr>
        <w:pStyle w:val="a3"/>
        <w:spacing w:line="20" w:lineRule="exact"/>
        <w:rPr>
          <w:sz w:val="22"/>
          <w:szCs w:val="22"/>
        </w:rPr>
      </w:pPr>
    </w:p>
    <w:sectPr w:rsidR="003F17AC" w:rsidRPr="00ED16E2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796C9" w14:textId="77777777" w:rsidR="00E90CC2" w:rsidRDefault="00E90CC2">
      <w:r>
        <w:separator/>
      </w:r>
    </w:p>
  </w:endnote>
  <w:endnote w:type="continuationSeparator" w:id="0">
    <w:p w14:paraId="22B9664D" w14:textId="77777777" w:rsidR="00E90CC2" w:rsidRDefault="00E9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4ABADD23" w:rsidR="00CB7403" w:rsidRDefault="00CB7403" w:rsidP="00CB7403">
    <w:pPr>
      <w:pStyle w:val="a8"/>
      <w:tabs>
        <w:tab w:val="clear" w:pos="4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F9EF" w14:textId="643B207E" w:rsidR="00ED16E2" w:rsidRDefault="00ED16E2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B5A6D85" wp14:editId="3E06F4DA">
          <wp:simplePos x="0" y="0"/>
          <wp:positionH relativeFrom="margin">
            <wp:posOffset>343814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9" name="Εικόνα 19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F01DE" w14:textId="77777777" w:rsidR="00E90CC2" w:rsidRDefault="00E90CC2">
      <w:r>
        <w:separator/>
      </w:r>
    </w:p>
  </w:footnote>
  <w:footnote w:type="continuationSeparator" w:id="0">
    <w:p w14:paraId="1566A857" w14:textId="77777777" w:rsidR="00E90CC2" w:rsidRDefault="00E90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63A7F979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1BB0" w14:textId="571F5381" w:rsidR="00ED16E2" w:rsidRDefault="008053A9" w:rsidP="008053A9">
    <w:pPr>
      <w:pStyle w:val="a7"/>
      <w:jc w:val="center"/>
    </w:pPr>
    <w:r>
      <w:rPr>
        <w:noProof/>
        <w:lang w:eastAsia="el-GR"/>
      </w:rPr>
      <w:drawing>
        <wp:inline distT="0" distB="0" distL="0" distR="0" wp14:anchorId="67D35207" wp14:editId="30FED267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053A9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35C0D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90CC2"/>
    <w:rsid w:val="00ED1067"/>
    <w:rsid w:val="00ED16E2"/>
    <w:rsid w:val="00EF752B"/>
    <w:rsid w:val="00F106FA"/>
    <w:rsid w:val="00F215DF"/>
    <w:rsid w:val="00F419FB"/>
    <w:rsid w:val="00F44957"/>
    <w:rsid w:val="00F4572F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93B6-5DEB-451A-8458-86F55458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2024-07-28T14:01:00Z</dcterms:created>
  <dcterms:modified xsi:type="dcterms:W3CDTF">2024-08-20T05:34:00Z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