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4F7C9" w14:textId="77777777" w:rsidR="00EB147F" w:rsidRPr="00B44B03" w:rsidRDefault="00D77886" w:rsidP="00B44B03">
      <w:pPr>
        <w:widowControl/>
        <w:autoSpaceDE/>
        <w:autoSpaceDN/>
        <w:spacing w:after="160" w:line="276" w:lineRule="auto"/>
        <w:contextualSpacing/>
        <w:rPr>
          <w:rFonts w:cstheme="minorHAnsi"/>
          <w:b/>
          <w:bCs/>
        </w:rPr>
      </w:pPr>
      <w:r w:rsidRPr="00591E33">
        <w:rPr>
          <w:rFonts w:cstheme="minorHAnsi"/>
          <w:b/>
          <w:bCs/>
        </w:rPr>
        <w:t xml:space="preserve"> </w:t>
      </w:r>
      <w:r>
        <w:rPr>
          <w:rFonts w:cstheme="minorHAnsi"/>
          <w:b/>
          <w:bCs/>
        </w:rPr>
        <w:t xml:space="preserve">Οδηγίες προς τον/την εκπαιδευτικό - </w:t>
      </w:r>
      <w:r w:rsidR="006F06F4" w:rsidRPr="00B44B03">
        <w:rPr>
          <w:rFonts w:cstheme="minorHAnsi"/>
          <w:b/>
          <w:bCs/>
        </w:rPr>
        <w:t>Εργαστήριο 4</w:t>
      </w:r>
      <w:r w:rsidR="00EB147F" w:rsidRPr="00B44B03">
        <w:rPr>
          <w:rFonts w:cstheme="minorHAnsi"/>
          <w:b/>
          <w:bCs/>
          <w:vertAlign w:val="superscript"/>
        </w:rPr>
        <w:t>ο</w:t>
      </w:r>
      <w:r w:rsidR="00EB147F" w:rsidRPr="00B44B03">
        <w:rPr>
          <w:rFonts w:cstheme="minorHAnsi"/>
          <w:b/>
          <w:bCs/>
        </w:rPr>
        <w:t>:</w:t>
      </w:r>
    </w:p>
    <w:p w14:paraId="20129DE8" w14:textId="77777777" w:rsidR="006F06F4" w:rsidRPr="00B44B03" w:rsidRDefault="006F06F4" w:rsidP="00B44B03">
      <w:pPr>
        <w:widowControl/>
        <w:autoSpaceDE/>
        <w:autoSpaceDN/>
        <w:spacing w:after="160" w:line="276" w:lineRule="auto"/>
        <w:contextualSpacing/>
        <w:jc w:val="both"/>
        <w:rPr>
          <w:rFonts w:cstheme="minorHAnsi"/>
          <w:bCs/>
        </w:rPr>
      </w:pPr>
    </w:p>
    <w:p w14:paraId="0540967D"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 xml:space="preserve">1. Ζητάμε από τα παιδιά να φανταστούν πως έχουν να φροντίσουν ένα κατοικίδιο κουνέλι και πως πρέπει να το ονομάσουν. Πρέπει να σκεφτούν όλα τα πράγματα που χρειάζεται για να είναι ευτυχισμένο, ασφαλές και υγιές. Ρωτάμε «Ποια είναι όλα αυτά που χρειάζεται ένα κουνέλι;». </w:t>
      </w:r>
    </w:p>
    <w:p w14:paraId="19D9FEA6"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Τα παιδιά πιθανόν να αναφέρουν πράγματα όπως ένα κλουβί, άχυρο, τροφή, νερό, άσκηση, προσοχή, αγάπη ή ίσως ένα άλλο κουνέλι για συντροφιά.</w:t>
      </w:r>
    </w:p>
    <w:p w14:paraId="5B0AD37C"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Γράφουμε «ΚΟΥΝΕΛΙ» (ή το όνομά του) στην κορυφή της αριστερής στήλης σε ένα διάγραμμα ή πίνακα και καταγράφουμε τις δηλώσεις των παιδιών.</w:t>
      </w:r>
    </w:p>
    <w:p w14:paraId="49602A31"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2. Μετά ρωτάμε «Ποιος είναι υπεύθυνος για να διασφαλίσει ότι το κουνέλι έχει όλα, όσα χρειάζεται;». Σημειώνουμε τις απαντήσεις των παιδιών (πιθανόν υπεύθυνα να είναι αυτά ή ο οποιοσδήποτε ιδιοκτήτης του κουνελιού).</w:t>
      </w:r>
    </w:p>
    <w:p w14:paraId="093F7418"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 xml:space="preserve">3. Επιβεβαιώνουμε τα αγαθά που χρειάζεται ένα κουνέλι για να επιβιώσει και να αναπτυχθεί, όπως τροφή, νερό και ένα κλουβί. </w:t>
      </w:r>
    </w:p>
    <w:p w14:paraId="62556B79"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Μετά θέτουμε ερωτήσεις, όπως:</w:t>
      </w:r>
    </w:p>
    <w:p w14:paraId="0208E7FD"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α. Αν το κουνέλι πραγματικά χρειάζεται αυτά τα αγαθά για να επιβιώσει, τότε το κουνέλι θα πρέπει να έχει δικαίωμα σε αυτά;</w:t>
      </w:r>
    </w:p>
    <w:p w14:paraId="2AB87F06"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β. Ποιος είναι υπεύθυνος για να διασφαλίσει ότι το κουνέλι απολαμβάνει τα δικαιώματά του σε αυτά τα αγαθά που χρειάζεται;</w:t>
      </w:r>
    </w:p>
    <w:p w14:paraId="02EDBFCF"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 xml:space="preserve">4. Μετά γράφουμε «ΠΑΙΔΙΑ» στην κορυφή της δεξιάς στήλης του πίνακα και ζητάμε από την ομάδα να ανταλλάξει ιδέες: «Ποια είναι τα αγαθά που χρειάζονται τα παιδιά για να αναπτυχθούν και </w:t>
      </w:r>
    </w:p>
    <w:p w14:paraId="75E41C45"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να έχουν μια ευτυχισμένη, ασφαλή και υγιή ζωή;». Καταγράφουμε τις απαντήσεις των παιδιών, βοηθώντας τα να καταλήξουν σε προτάσεις, όπως: σπίτι, φαγητό, νερό, οικογένεια, φίλους, παιγνίδια, μόρφωση, αγάπη και προσοχή.</w:t>
      </w:r>
    </w:p>
    <w:p w14:paraId="4B1D8C7D"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5. Ρωτάμε «Ποιος είναι υπεύθυνος για να διασφαλίσει ότι τα παιδιά έχουν όλα, όσα χρειάζονται, για να είναι ευτυχισμένα, ασφαλή και υγιή;». Ενθαρρύνουμε απαντήσεις, όπως: ενήλικες, γονείς, κηδεμόνες, οικογένεια.</w:t>
      </w:r>
    </w:p>
    <w:p w14:paraId="47A366E9"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6. Θέτουμε ερωτήσεις, όπως οι παρακάτω, για να επεκτείνουμε το φάσμα των δικαιωμάτων των παιδιών, προσθέτοντας ανάγκες στον πίνακα:</w:t>
      </w:r>
    </w:p>
    <w:p w14:paraId="62AFC7C4"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α. Τι χρειάζονται τα παιδιά για την προστασία τους, την επιβίωσή τους, την ανάπτυξή τους και την ενεργό συμμετοχή τους;</w:t>
      </w:r>
    </w:p>
    <w:p w14:paraId="0C8FA337"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β. Αν τα παιδιά χρειάζονται αυτά τα αγαθά, τότε θα πρέπει να έχουν δικαίωμα σε αυτά;</w:t>
      </w:r>
    </w:p>
    <w:p w14:paraId="7D7535DD"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γ. Ποιος είναι υπεύθυνος για να διασφαλίσει ότι τα παιδιά απολαμβάνουν αυτά τα δικαιώματα;</w:t>
      </w:r>
    </w:p>
    <w:p w14:paraId="14A06B08"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 xml:space="preserve">7. Ρωτάμε την ομάδα, αν έχει ακούσει ποτέ για τη Σύμβαση για τα Δικαιώματα του Παιδιού (ΣΔΠ). </w:t>
      </w:r>
    </w:p>
    <w:p w14:paraId="6936BC3D" w14:textId="77777777" w:rsidR="006F06F4" w:rsidRPr="00B44B03" w:rsidRDefault="006F06F4" w:rsidP="00B44B03">
      <w:pPr>
        <w:widowControl/>
        <w:autoSpaceDE/>
        <w:autoSpaceDN/>
        <w:spacing w:after="160" w:line="276" w:lineRule="auto"/>
        <w:contextualSpacing/>
        <w:jc w:val="both"/>
        <w:rPr>
          <w:rFonts w:cstheme="minorHAnsi"/>
          <w:bCs/>
        </w:rPr>
      </w:pPr>
      <w:r w:rsidRPr="00B44B03">
        <w:rPr>
          <w:rFonts w:cstheme="minorHAnsi"/>
          <w:bCs/>
        </w:rPr>
        <w:t>Δίνουμε στα παιδιά αντίγραφα της απλής γι’ αυτά έκδοσης της Σύμβασης ή χρησιμοποιούμε μια σχετική αφίσα. Εξηγούμε πως αυτό το έγγραφο εμπεριέχει τα αγαθά στα οποία έχει δικαίωμα κάθε παιδί σε όλο τον κόσμο.</w:t>
      </w:r>
    </w:p>
    <w:p w14:paraId="73E0620C" w14:textId="77777777" w:rsidR="00EB147F" w:rsidRPr="00B44B03" w:rsidRDefault="00EB147F" w:rsidP="00B44B03">
      <w:pPr>
        <w:widowControl/>
        <w:autoSpaceDE/>
        <w:autoSpaceDN/>
        <w:spacing w:after="160" w:line="276" w:lineRule="auto"/>
        <w:contextualSpacing/>
        <w:jc w:val="both"/>
        <w:rPr>
          <w:rFonts w:cstheme="minorHAnsi"/>
          <w:bCs/>
        </w:rPr>
      </w:pPr>
    </w:p>
    <w:p w14:paraId="021E6A2A" w14:textId="77777777" w:rsidR="00BC0FD5" w:rsidRPr="00B44B03" w:rsidRDefault="00BC0FD5" w:rsidP="00B44B03">
      <w:pPr>
        <w:spacing w:line="276" w:lineRule="auto"/>
      </w:pPr>
    </w:p>
    <w:sectPr w:rsidR="00BC0FD5" w:rsidRPr="00B44B0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164D2" w14:textId="77777777" w:rsidR="00D77886" w:rsidRDefault="00D77886" w:rsidP="00D77886">
      <w:r>
        <w:separator/>
      </w:r>
    </w:p>
  </w:endnote>
  <w:endnote w:type="continuationSeparator" w:id="0">
    <w:p w14:paraId="22727EBA" w14:textId="77777777" w:rsidR="00D77886" w:rsidRDefault="00D77886" w:rsidP="00D7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1145D" w14:textId="77777777" w:rsidR="00D77886" w:rsidRDefault="00D77886">
    <w:pPr>
      <w:pStyle w:val="a4"/>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5B506C4" wp14:editId="7CD1658A">
          <wp:simplePos x="0" y="0"/>
          <wp:positionH relativeFrom="margin">
            <wp:posOffset>374650</wp:posOffset>
          </wp:positionH>
          <wp:positionV relativeFrom="paragraph">
            <wp:posOffset>-209550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21E8F" w14:textId="77777777" w:rsidR="00D77886" w:rsidRDefault="00D77886" w:rsidP="00D77886">
      <w:r>
        <w:separator/>
      </w:r>
    </w:p>
  </w:footnote>
  <w:footnote w:type="continuationSeparator" w:id="0">
    <w:p w14:paraId="75512478" w14:textId="77777777" w:rsidR="00D77886" w:rsidRDefault="00D77886" w:rsidP="00D7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D25CC" w14:textId="6C300471" w:rsidR="00D77886" w:rsidRDefault="00591E33">
    <w:pPr>
      <w:pStyle w:val="a3"/>
    </w:pPr>
    <w:r>
      <w:ptab w:relativeTo="margin" w:alignment="center" w:leader="none"/>
    </w:r>
    <w:r>
      <w:rPr>
        <w:noProof/>
      </w:rPr>
      <w:drawing>
        <wp:inline distT="0" distB="0" distL="0" distR="0" wp14:anchorId="1E101671" wp14:editId="6A39AB04">
          <wp:extent cx="3227705" cy="433705"/>
          <wp:effectExtent l="0" t="0" r="0" b="4445"/>
          <wp:docPr id="1014263581" name="Image 5" descr="Εικόνα που περιέχει κείμενο, γραμματοσειρά, στιγμιότυπο οθόνης, γραφιστική&#10;&#10;Περιγραφή που δημιουργήθηκε αυτόματ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4263581" name="Image 5" descr="Εικόνα που περιέχει κείμενο, γραμματοσειρά, στιγμιότυπο οθόνης, γραφιστική&#10;&#10;Περιγραφή που δημιουργήθηκε αυτόματα"/>
                  <pic:cNvPicPr>
                    <a:picLocks/>
                  </pic:cNvPicPr>
                </pic:nvPicPr>
                <pic:blipFill>
                  <a:blip r:embed="rId1" cstate="print"/>
                  <a:stretch>
                    <a:fillRect/>
                  </a:stretch>
                </pic:blipFill>
                <pic:spPr>
                  <a:xfrm>
                    <a:off x="0" y="0"/>
                    <a:ext cx="3227705" cy="433705"/>
                  </a:xfrm>
                  <a:prstGeom prst="rect">
                    <a:avLst/>
                  </a:prstGeom>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47F"/>
    <w:rsid w:val="000929E9"/>
    <w:rsid w:val="004E3068"/>
    <w:rsid w:val="00591E33"/>
    <w:rsid w:val="006F06F4"/>
    <w:rsid w:val="00A5640D"/>
    <w:rsid w:val="00B44B03"/>
    <w:rsid w:val="00BC0FD5"/>
    <w:rsid w:val="00D77886"/>
    <w:rsid w:val="00EB14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64DD8"/>
  <w15:chartTrackingRefBased/>
  <w15:docId w15:val="{0DD306AF-A2C7-4C45-8C57-5F6A7B76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EB147F"/>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B147F"/>
    <w:rPr>
      <w:color w:val="0563C1" w:themeColor="hyperlink"/>
      <w:u w:val="single"/>
    </w:rPr>
  </w:style>
  <w:style w:type="paragraph" w:styleId="a3">
    <w:name w:val="header"/>
    <w:basedOn w:val="a"/>
    <w:link w:val="Char"/>
    <w:uiPriority w:val="99"/>
    <w:unhideWhenUsed/>
    <w:rsid w:val="00D77886"/>
    <w:pPr>
      <w:tabs>
        <w:tab w:val="center" w:pos="4153"/>
        <w:tab w:val="right" w:pos="8306"/>
      </w:tabs>
    </w:pPr>
  </w:style>
  <w:style w:type="character" w:customStyle="1" w:styleId="Char">
    <w:name w:val="Κεφαλίδα Char"/>
    <w:basedOn w:val="a0"/>
    <w:link w:val="a3"/>
    <w:uiPriority w:val="99"/>
    <w:rsid w:val="00D77886"/>
    <w:rPr>
      <w:rFonts w:ascii="Calibri" w:eastAsia="Calibri" w:hAnsi="Calibri" w:cs="Calibri"/>
    </w:rPr>
  </w:style>
  <w:style w:type="paragraph" w:styleId="a4">
    <w:name w:val="footer"/>
    <w:basedOn w:val="a"/>
    <w:link w:val="Char0"/>
    <w:uiPriority w:val="99"/>
    <w:unhideWhenUsed/>
    <w:rsid w:val="00D77886"/>
    <w:pPr>
      <w:tabs>
        <w:tab w:val="center" w:pos="4153"/>
        <w:tab w:val="right" w:pos="8306"/>
      </w:tabs>
    </w:pPr>
  </w:style>
  <w:style w:type="character" w:customStyle="1" w:styleId="Char0">
    <w:name w:val="Υποσέλιδο Char"/>
    <w:basedOn w:val="a0"/>
    <w:link w:val="a4"/>
    <w:uiPriority w:val="99"/>
    <w:rsid w:val="00D7788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399</Words>
  <Characters>2160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Sofia Apostolou</cp:lastModifiedBy>
  <cp:revision>6</cp:revision>
  <dcterms:created xsi:type="dcterms:W3CDTF">2024-07-16T06:19:00Z</dcterms:created>
  <dcterms:modified xsi:type="dcterms:W3CDTF">2024-08-01T21:07:00Z</dcterms:modified>
</cp:coreProperties>
</file>