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20D9A4B9" w:rsidR="00494658" w:rsidRPr="0018288C" w:rsidRDefault="004E1958" w:rsidP="002151F9">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764384">
        <w:rPr>
          <w:rFonts w:cs="Times New Roman"/>
          <w:b/>
          <w:sz w:val="24"/>
          <w:szCs w:val="24"/>
        </w:rPr>
        <w:t>7</w:t>
      </w:r>
      <w:r w:rsidR="00494658" w:rsidRPr="004E1958">
        <w:rPr>
          <w:rFonts w:cs="Times New Roman"/>
          <w:b/>
          <w:sz w:val="24"/>
          <w:szCs w:val="24"/>
        </w:rPr>
        <w:t xml:space="preserve"> -</w:t>
      </w:r>
      <w:r w:rsidR="002151F9" w:rsidRPr="004E1958">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3B541EFD" w14:textId="77777777" w:rsidR="004E1958" w:rsidRDefault="004E1958" w:rsidP="004E1958">
      <w:pPr>
        <w:jc w:val="center"/>
        <w:rPr>
          <w:rFonts w:asciiTheme="minorHAnsi" w:hAnsiTheme="minorHAnsi" w:cstheme="minorHAnsi"/>
          <w:b/>
          <w:color w:val="000000"/>
          <w:sz w:val="22"/>
          <w:szCs w:val="22"/>
          <w:u w:color="000000"/>
          <w:bdr w:val="nil"/>
        </w:rPr>
      </w:pPr>
    </w:p>
    <w:p w14:paraId="51FE94C7" w14:textId="77777777" w:rsidR="00CC53F0" w:rsidRPr="0016051A" w:rsidRDefault="00CC53F0" w:rsidP="00CC53F0">
      <w:pPr>
        <w:spacing w:line="276" w:lineRule="auto"/>
        <w:contextualSpacing/>
        <w:jc w:val="center"/>
        <w:rPr>
          <w:rFonts w:asciiTheme="minorHAnsi" w:hAnsiTheme="minorHAnsi" w:cstheme="minorHAnsi"/>
          <w:b/>
          <w:sz w:val="22"/>
          <w:szCs w:val="22"/>
        </w:rPr>
      </w:pPr>
      <w:r w:rsidRPr="0016051A">
        <w:rPr>
          <w:rFonts w:asciiTheme="minorHAnsi" w:hAnsiTheme="minorHAnsi" w:cstheme="minorHAnsi"/>
          <w:b/>
          <w:sz w:val="22"/>
          <w:szCs w:val="22"/>
        </w:rPr>
        <w:t xml:space="preserve">«Ανακεφαλαίωση, </w:t>
      </w:r>
      <w:proofErr w:type="spellStart"/>
      <w:r w:rsidRPr="0016051A">
        <w:rPr>
          <w:rFonts w:asciiTheme="minorHAnsi" w:hAnsiTheme="minorHAnsi" w:cstheme="minorHAnsi"/>
          <w:b/>
          <w:sz w:val="22"/>
          <w:szCs w:val="22"/>
        </w:rPr>
        <w:t>Αναστοχασμός</w:t>
      </w:r>
      <w:proofErr w:type="spellEnd"/>
      <w:r w:rsidRPr="0016051A">
        <w:rPr>
          <w:rFonts w:asciiTheme="minorHAnsi" w:hAnsiTheme="minorHAnsi" w:cstheme="minorHAnsi"/>
          <w:b/>
          <w:sz w:val="22"/>
          <w:szCs w:val="22"/>
        </w:rPr>
        <w:t>»</w:t>
      </w:r>
    </w:p>
    <w:p w14:paraId="2E9E7A40" w14:textId="77777777" w:rsidR="00CC53F0" w:rsidRPr="0016051A" w:rsidRDefault="00CC53F0" w:rsidP="00CC53F0">
      <w:pPr>
        <w:spacing w:line="276" w:lineRule="auto"/>
        <w:contextualSpacing/>
        <w:jc w:val="center"/>
        <w:rPr>
          <w:rFonts w:asciiTheme="minorHAnsi" w:hAnsiTheme="minorHAnsi" w:cstheme="minorHAnsi"/>
          <w:b/>
          <w:sz w:val="22"/>
          <w:szCs w:val="22"/>
        </w:rPr>
      </w:pPr>
    </w:p>
    <w:p w14:paraId="10C4A891" w14:textId="77777777" w:rsidR="00CC53F0" w:rsidRPr="0016051A" w:rsidRDefault="00CC53F0" w:rsidP="00CC53F0">
      <w:pPr>
        <w:spacing w:line="276" w:lineRule="auto"/>
        <w:contextualSpacing/>
        <w:jc w:val="both"/>
        <w:rPr>
          <w:rFonts w:asciiTheme="minorHAnsi" w:hAnsiTheme="minorHAnsi" w:cstheme="minorHAnsi"/>
          <w:sz w:val="22"/>
          <w:szCs w:val="22"/>
        </w:rPr>
      </w:pPr>
      <w:r w:rsidRPr="0016051A">
        <w:rPr>
          <w:rFonts w:asciiTheme="minorHAnsi" w:hAnsiTheme="minorHAnsi" w:cstheme="minorHAnsi"/>
          <w:b/>
          <w:sz w:val="22"/>
          <w:szCs w:val="22"/>
        </w:rPr>
        <w:t>Σκεπτικό</w:t>
      </w:r>
      <w:r w:rsidRPr="0016051A">
        <w:rPr>
          <w:rFonts w:asciiTheme="minorHAnsi" w:hAnsiTheme="minorHAnsi" w:cstheme="minorHAnsi"/>
          <w:sz w:val="22"/>
          <w:szCs w:val="22"/>
        </w:rPr>
        <w:t>: Στο τελευταίο αυτό εργαστήριο ο</w:t>
      </w:r>
      <w:r>
        <w:rPr>
          <w:rFonts w:asciiTheme="minorHAnsi" w:hAnsiTheme="minorHAnsi" w:cstheme="minorHAnsi"/>
          <w:sz w:val="22"/>
          <w:szCs w:val="22"/>
        </w:rPr>
        <w:t>/η</w:t>
      </w:r>
      <w:r w:rsidRPr="0016051A">
        <w:rPr>
          <w:rFonts w:asciiTheme="minorHAnsi" w:hAnsiTheme="minorHAnsi" w:cstheme="minorHAnsi"/>
          <w:sz w:val="22"/>
          <w:szCs w:val="22"/>
        </w:rPr>
        <w:t xml:space="preserve"> εκπαιδευτικός και οι </w:t>
      </w:r>
      <w:r>
        <w:rPr>
          <w:rFonts w:asciiTheme="minorHAnsi" w:hAnsiTheme="minorHAnsi" w:cstheme="minorHAnsi"/>
          <w:sz w:val="22"/>
          <w:szCs w:val="22"/>
        </w:rPr>
        <w:t xml:space="preserve">μαθητές/-τριες </w:t>
      </w:r>
      <w:r w:rsidRPr="0016051A">
        <w:rPr>
          <w:rFonts w:asciiTheme="minorHAnsi" w:hAnsiTheme="minorHAnsi" w:cstheme="minorHAnsi"/>
          <w:sz w:val="22"/>
          <w:szCs w:val="22"/>
        </w:rPr>
        <w:t xml:space="preserve">έχουν την ευκαιρία να </w:t>
      </w:r>
      <w:proofErr w:type="spellStart"/>
      <w:r w:rsidRPr="0016051A">
        <w:rPr>
          <w:rFonts w:asciiTheme="minorHAnsi" w:hAnsiTheme="minorHAnsi" w:cstheme="minorHAnsi"/>
          <w:sz w:val="22"/>
          <w:szCs w:val="22"/>
        </w:rPr>
        <w:t>αναστοχαστούν</w:t>
      </w:r>
      <w:proofErr w:type="spellEnd"/>
      <w:r w:rsidRPr="0016051A">
        <w:rPr>
          <w:rFonts w:asciiTheme="minorHAnsi" w:hAnsiTheme="minorHAnsi" w:cstheme="minorHAnsi"/>
          <w:sz w:val="22"/>
          <w:szCs w:val="22"/>
        </w:rPr>
        <w:t xml:space="preserve"> πάνω στην όλη διαδικασία των Εργαστηρίων Δεξιοτήτων όσον αφορά στην ανάπτυξη των δεξιοτήτων και την αλλαγή στάσεων.</w:t>
      </w:r>
      <w:r>
        <w:rPr>
          <w:rFonts w:asciiTheme="minorHAnsi" w:hAnsiTheme="minorHAnsi" w:cstheme="minorHAnsi"/>
          <w:sz w:val="22"/>
          <w:szCs w:val="22"/>
        </w:rPr>
        <w:t xml:space="preserve"> </w:t>
      </w:r>
      <w:r w:rsidRPr="0016051A">
        <w:rPr>
          <w:rFonts w:asciiTheme="minorHAnsi" w:hAnsiTheme="minorHAnsi" w:cstheme="minorHAnsi"/>
          <w:sz w:val="22"/>
          <w:szCs w:val="22"/>
        </w:rPr>
        <w:t xml:space="preserve"> </w:t>
      </w:r>
    </w:p>
    <w:p w14:paraId="638388CF" w14:textId="77777777" w:rsidR="00CC53F0" w:rsidRPr="0016051A" w:rsidRDefault="00CC53F0" w:rsidP="00CC53F0">
      <w:pPr>
        <w:spacing w:line="276" w:lineRule="auto"/>
        <w:contextualSpacing/>
        <w:jc w:val="both"/>
        <w:rPr>
          <w:rFonts w:asciiTheme="minorHAnsi" w:hAnsiTheme="minorHAnsi" w:cstheme="minorHAnsi"/>
          <w:sz w:val="22"/>
          <w:szCs w:val="22"/>
        </w:rPr>
      </w:pPr>
      <w:r w:rsidRPr="0016051A">
        <w:rPr>
          <w:rFonts w:asciiTheme="minorHAnsi" w:hAnsiTheme="minorHAnsi" w:cstheme="minorHAnsi"/>
          <w:b/>
          <w:sz w:val="22"/>
          <w:szCs w:val="22"/>
        </w:rPr>
        <w:t>Υλικά</w:t>
      </w:r>
      <w:r w:rsidRPr="0016051A">
        <w:rPr>
          <w:rFonts w:asciiTheme="minorHAnsi" w:hAnsiTheme="minorHAnsi" w:cstheme="minorHAnsi"/>
          <w:sz w:val="22"/>
          <w:szCs w:val="22"/>
        </w:rPr>
        <w:t>: κάδοι σκουπιδιών, σκουπίδια/χαρτόνια, μαρκαδόροι</w:t>
      </w:r>
    </w:p>
    <w:p w14:paraId="482447A3" w14:textId="77777777" w:rsidR="00CC53F0" w:rsidRPr="0016051A" w:rsidRDefault="00CC53F0" w:rsidP="00CC53F0">
      <w:pPr>
        <w:spacing w:line="276" w:lineRule="auto"/>
        <w:contextualSpacing/>
        <w:jc w:val="both"/>
        <w:rPr>
          <w:rFonts w:asciiTheme="minorHAnsi" w:hAnsiTheme="minorHAnsi" w:cstheme="minorHAnsi"/>
          <w:sz w:val="22"/>
          <w:szCs w:val="22"/>
        </w:rPr>
      </w:pPr>
    </w:p>
    <w:p w14:paraId="32DD1B45" w14:textId="77777777" w:rsidR="00CC53F0" w:rsidRPr="0016051A" w:rsidRDefault="00CC53F0" w:rsidP="00CC53F0">
      <w:pPr>
        <w:spacing w:line="276" w:lineRule="auto"/>
        <w:contextualSpacing/>
        <w:rPr>
          <w:rFonts w:asciiTheme="minorHAnsi" w:hAnsiTheme="minorHAnsi" w:cstheme="minorHAnsi"/>
          <w:b/>
          <w:sz w:val="22"/>
          <w:szCs w:val="22"/>
        </w:rPr>
      </w:pPr>
      <w:r w:rsidRPr="0016051A">
        <w:rPr>
          <w:rFonts w:asciiTheme="minorHAnsi" w:hAnsiTheme="minorHAnsi" w:cstheme="minorHAnsi"/>
          <w:b/>
          <w:sz w:val="22"/>
          <w:szCs w:val="22"/>
        </w:rPr>
        <w:t>7</w:t>
      </w:r>
      <w:r>
        <w:rPr>
          <w:rFonts w:asciiTheme="minorHAnsi" w:hAnsiTheme="minorHAnsi" w:cstheme="minorHAnsi"/>
          <w:b/>
          <w:sz w:val="22"/>
          <w:szCs w:val="22"/>
        </w:rPr>
        <w:t>.</w:t>
      </w:r>
      <w:r>
        <w:rPr>
          <w:rFonts w:asciiTheme="minorHAnsi" w:hAnsiTheme="minorHAnsi" w:cstheme="minorHAnsi"/>
          <w:b/>
          <w:sz w:val="22"/>
          <w:szCs w:val="22"/>
          <w:vertAlign w:val="superscript"/>
        </w:rPr>
        <w:t xml:space="preserve"> </w:t>
      </w:r>
      <w:r>
        <w:rPr>
          <w:rFonts w:asciiTheme="minorHAnsi" w:hAnsiTheme="minorHAnsi" w:cstheme="minorHAnsi"/>
          <w:b/>
          <w:sz w:val="22"/>
          <w:szCs w:val="22"/>
        </w:rPr>
        <w:t>α</w:t>
      </w:r>
      <w:r w:rsidRPr="0016051A">
        <w:rPr>
          <w:rFonts w:asciiTheme="minorHAnsi" w:hAnsiTheme="minorHAnsi" w:cstheme="minorHAnsi"/>
          <w:b/>
          <w:sz w:val="22"/>
          <w:szCs w:val="22"/>
        </w:rPr>
        <w:t>) Σκυταλοδρομία Ανακύκλωσης</w:t>
      </w:r>
    </w:p>
    <w:p w14:paraId="676C04D9" w14:textId="77777777" w:rsidR="00CC53F0"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Η τάξη χωρίζεται σε 2-3 ομάδες ανάλογα με τον αριθμό των παιδιών. </w:t>
      </w:r>
    </w:p>
    <w:p w14:paraId="3602F06B" w14:textId="77777777" w:rsidR="00CC53F0"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Στην αυλή του σχολείου τοποθετούμε 3 κάδους-χαρτόκουτα για κάθε ομάδα με τις ταμπέλες τους: </w:t>
      </w:r>
      <w:r w:rsidRPr="005F7483">
        <w:rPr>
          <w:rFonts w:asciiTheme="minorHAnsi" w:hAnsiTheme="minorHAnsi" w:cstheme="minorHAnsi"/>
          <w:i/>
          <w:sz w:val="22"/>
          <w:szCs w:val="22"/>
        </w:rPr>
        <w:t>Επαναχρησιμοποίηση</w:t>
      </w:r>
      <w:r w:rsidRPr="005F7483">
        <w:rPr>
          <w:rFonts w:asciiTheme="minorHAnsi" w:hAnsiTheme="minorHAnsi" w:cstheme="minorHAnsi"/>
          <w:sz w:val="22"/>
          <w:szCs w:val="22"/>
        </w:rPr>
        <w:t>-</w:t>
      </w:r>
      <w:r w:rsidRPr="005F7483">
        <w:rPr>
          <w:rFonts w:asciiTheme="minorHAnsi" w:hAnsiTheme="minorHAnsi" w:cstheme="minorHAnsi"/>
          <w:i/>
          <w:sz w:val="22"/>
          <w:szCs w:val="22"/>
        </w:rPr>
        <w:t>Ανακύκλωση-Χωματερή</w:t>
      </w:r>
      <w:r w:rsidRPr="005F7483">
        <w:rPr>
          <w:rFonts w:asciiTheme="minorHAnsi" w:hAnsiTheme="minorHAnsi" w:cstheme="minorHAnsi"/>
          <w:sz w:val="22"/>
          <w:szCs w:val="22"/>
        </w:rPr>
        <w:t xml:space="preserve">, σε αρκετή απόσταση ο ένας από τον άλλο και με την ανωτέρω σειρά για να περνάει το μήνυμα ότι η απόρριψη στα σκουπίδια πρέπει να είναι η τελευταία λύση. </w:t>
      </w:r>
    </w:p>
    <w:p w14:paraId="29CE0ED1" w14:textId="77777777" w:rsidR="00CC53F0"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Στην αφετηρία υπάρχει ένας σωρός από ισόποσ</w:t>
      </w:r>
      <w:r>
        <w:rPr>
          <w:rFonts w:asciiTheme="minorHAnsi" w:hAnsiTheme="minorHAnsi" w:cstheme="minorHAnsi"/>
          <w:sz w:val="22"/>
          <w:szCs w:val="22"/>
        </w:rPr>
        <w:t>α άχρηστα υλικά για κάθε ομάδα.</w:t>
      </w:r>
    </w:p>
    <w:p w14:paraId="611B2883" w14:textId="77777777" w:rsidR="00CC53F0"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Οι ομάδες σχηματίζουν μία σειρά και κάθε ένα παιδί παίρνει ένα σκουπίδι και όσο γίνεται πιο γρήγορα το ρίχνει στον κατάλληλο κάδο και επιστρέφει για να δώσει τη σειρά του στον επόμενο παίχτη. </w:t>
      </w:r>
    </w:p>
    <w:p w14:paraId="69EE1975" w14:textId="77777777" w:rsidR="00CC53F0"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Το παιχνίδι τελειώνει όταν τελειώσουν όλα τα σκουπίδια σε μία από τις ομάδες. Νικήτρια ομάδα είναι αυτή που έχει μαζέψει τους περισσότερους πόντους. Οι πόντοι κατανέμονται ως εξής: Επαναχρησιμοποίηση 3 πόντοι, Ανακύκλωση 2 πόντοι, Χωματερή 1 πόντος. Για κάθε κατηγοριοποίηση που δεν δίνονται επαρκείς εξηγήσεις αφαιρούνται οι ανάλογοι πόντοι. </w:t>
      </w:r>
    </w:p>
    <w:p w14:paraId="6E537E9C" w14:textId="77777777" w:rsidR="00CC53F0" w:rsidRPr="005F7483" w:rsidRDefault="00CC53F0" w:rsidP="00CC53F0">
      <w:pPr>
        <w:pStyle w:val="a6"/>
        <w:numPr>
          <w:ilvl w:val="0"/>
          <w:numId w:val="26"/>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Με το παιχνίδι αυτό δίνεται στον εκπαιδευτικό η δυνατότητα να αντιληφθεί κατά πόσο τα παιδιά έχουν εμπεδώσει τον μηχανισμό της αποτελεσματικής διαχείρισης των απορριμμάτων. Οι μαθητές/-τριες πρέπει πολύ γρήγορα να λάβουν την απόφαση της σωστής κατηγοριοποίησης για να στηρίξουν την ομάδα τους. </w:t>
      </w:r>
    </w:p>
    <w:p w14:paraId="142D1019" w14:textId="77777777" w:rsidR="00CC53F0" w:rsidRDefault="00CC53F0" w:rsidP="00CC53F0">
      <w:pPr>
        <w:spacing w:line="276" w:lineRule="auto"/>
        <w:contextualSpacing/>
        <w:jc w:val="both"/>
        <w:rPr>
          <w:rFonts w:asciiTheme="minorHAnsi" w:hAnsiTheme="minorHAnsi" w:cstheme="minorHAnsi"/>
          <w:b/>
          <w:sz w:val="22"/>
          <w:szCs w:val="22"/>
        </w:rPr>
      </w:pPr>
    </w:p>
    <w:p w14:paraId="1FCF5870" w14:textId="77777777" w:rsidR="00CC53F0" w:rsidRPr="0016051A" w:rsidRDefault="00CC53F0" w:rsidP="00CC53F0">
      <w:pPr>
        <w:spacing w:line="276" w:lineRule="auto"/>
        <w:contextualSpacing/>
        <w:jc w:val="both"/>
        <w:rPr>
          <w:rFonts w:asciiTheme="minorHAnsi" w:hAnsiTheme="minorHAnsi" w:cstheme="minorHAnsi"/>
          <w:b/>
          <w:sz w:val="22"/>
          <w:szCs w:val="22"/>
        </w:rPr>
      </w:pPr>
      <w:r w:rsidRPr="0016051A">
        <w:rPr>
          <w:rFonts w:asciiTheme="minorHAnsi" w:hAnsiTheme="minorHAnsi" w:cstheme="minorHAnsi"/>
          <w:b/>
          <w:sz w:val="22"/>
          <w:szCs w:val="22"/>
        </w:rPr>
        <w:t>7</w:t>
      </w:r>
      <w:r>
        <w:rPr>
          <w:rFonts w:asciiTheme="minorHAnsi" w:hAnsiTheme="minorHAnsi" w:cstheme="minorHAnsi"/>
          <w:b/>
          <w:sz w:val="22"/>
          <w:szCs w:val="22"/>
        </w:rPr>
        <w:t xml:space="preserve">. </w:t>
      </w:r>
      <w:r w:rsidRPr="0016051A">
        <w:rPr>
          <w:rFonts w:asciiTheme="minorHAnsi" w:hAnsiTheme="minorHAnsi" w:cstheme="minorHAnsi"/>
          <w:b/>
          <w:sz w:val="22"/>
          <w:szCs w:val="22"/>
        </w:rPr>
        <w:t>β) Δημιουργία αφίσας</w:t>
      </w:r>
    </w:p>
    <w:p w14:paraId="708093DB" w14:textId="77777777" w:rsidR="00CC53F0" w:rsidRDefault="00CC53F0" w:rsidP="00CC53F0">
      <w:pPr>
        <w:pStyle w:val="a6"/>
        <w:numPr>
          <w:ilvl w:val="0"/>
          <w:numId w:val="27"/>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Οι μαθητές/-τριες δημιουργούν σε ομάδες μία αφίσα για ένα θέμα που διαπραγματεύτηκαν, π.χ. την ορθή χρήση του μπλε κάδου, την αποφυγή χρήσης πλαστικών μίας χρήσης, την ανακύκλωση άλλων υλικών, την επαναχρησιμοποίηση κτλ. </w:t>
      </w:r>
    </w:p>
    <w:p w14:paraId="0FB52A3A" w14:textId="77777777" w:rsidR="00CC53F0" w:rsidRPr="005F7483" w:rsidRDefault="00CC53F0" w:rsidP="00CC53F0">
      <w:pPr>
        <w:pStyle w:val="a6"/>
        <w:numPr>
          <w:ilvl w:val="0"/>
          <w:numId w:val="27"/>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 xml:space="preserve">Συμβουλές προς τα παιδιά: Μπορείτε να χρησιμοποιήσετε στην αφίσα σας έναν χαρακτήρα </w:t>
      </w:r>
      <w:r w:rsidRPr="005F7483">
        <w:rPr>
          <w:rFonts w:asciiTheme="minorHAnsi" w:hAnsiTheme="minorHAnsi" w:cstheme="minorHAnsi"/>
          <w:sz w:val="22"/>
          <w:szCs w:val="22"/>
          <w:lang w:val="en-US"/>
        </w:rPr>
        <w:t>cartoon</w:t>
      </w:r>
      <w:r>
        <w:rPr>
          <w:rFonts w:asciiTheme="minorHAnsi" w:hAnsiTheme="minorHAnsi" w:cstheme="minorHAnsi"/>
          <w:sz w:val="22"/>
          <w:szCs w:val="22"/>
        </w:rPr>
        <w:t>.</w:t>
      </w:r>
      <w:r w:rsidRPr="005F7483">
        <w:rPr>
          <w:rFonts w:asciiTheme="minorHAnsi" w:hAnsiTheme="minorHAnsi" w:cstheme="minorHAnsi"/>
          <w:sz w:val="22"/>
          <w:szCs w:val="22"/>
        </w:rPr>
        <w:t xml:space="preserve"> </w:t>
      </w:r>
    </w:p>
    <w:p w14:paraId="3421BBAD" w14:textId="77777777" w:rsidR="00CC53F0" w:rsidRDefault="00CC53F0" w:rsidP="00CC53F0">
      <w:pPr>
        <w:spacing w:line="276" w:lineRule="auto"/>
        <w:contextualSpacing/>
        <w:jc w:val="both"/>
        <w:rPr>
          <w:rFonts w:asciiTheme="minorHAnsi" w:hAnsiTheme="minorHAnsi" w:cstheme="minorHAnsi"/>
          <w:b/>
          <w:sz w:val="22"/>
          <w:szCs w:val="22"/>
        </w:rPr>
      </w:pPr>
    </w:p>
    <w:p w14:paraId="0D29B611" w14:textId="77777777" w:rsidR="00CC53F0" w:rsidRPr="0016051A" w:rsidRDefault="00CC53F0" w:rsidP="00CC53F0">
      <w:pPr>
        <w:spacing w:line="276" w:lineRule="auto"/>
        <w:contextualSpacing/>
        <w:jc w:val="both"/>
        <w:rPr>
          <w:rFonts w:asciiTheme="minorHAnsi" w:hAnsiTheme="minorHAnsi" w:cstheme="minorHAnsi"/>
          <w:b/>
          <w:sz w:val="22"/>
          <w:szCs w:val="22"/>
        </w:rPr>
      </w:pPr>
      <w:r w:rsidRPr="0016051A">
        <w:rPr>
          <w:rFonts w:asciiTheme="minorHAnsi" w:hAnsiTheme="minorHAnsi" w:cstheme="minorHAnsi"/>
          <w:b/>
          <w:sz w:val="22"/>
          <w:szCs w:val="22"/>
        </w:rPr>
        <w:t>7</w:t>
      </w:r>
      <w:r>
        <w:rPr>
          <w:rFonts w:asciiTheme="minorHAnsi" w:hAnsiTheme="minorHAnsi" w:cstheme="minorHAnsi"/>
          <w:b/>
          <w:sz w:val="22"/>
          <w:szCs w:val="22"/>
        </w:rPr>
        <w:t xml:space="preserve">. </w:t>
      </w:r>
      <w:r w:rsidRPr="0016051A">
        <w:rPr>
          <w:rFonts w:asciiTheme="minorHAnsi" w:hAnsiTheme="minorHAnsi" w:cstheme="minorHAnsi"/>
          <w:b/>
          <w:sz w:val="22"/>
          <w:szCs w:val="22"/>
        </w:rPr>
        <w:t xml:space="preserve">γ) </w:t>
      </w:r>
      <w:proofErr w:type="spellStart"/>
      <w:r w:rsidRPr="0016051A">
        <w:rPr>
          <w:rFonts w:asciiTheme="minorHAnsi" w:hAnsiTheme="minorHAnsi" w:cstheme="minorHAnsi"/>
          <w:b/>
          <w:sz w:val="22"/>
          <w:szCs w:val="22"/>
        </w:rPr>
        <w:t>Αυτοαξιολόγηση</w:t>
      </w:r>
      <w:proofErr w:type="spellEnd"/>
      <w:r w:rsidRPr="0016051A">
        <w:rPr>
          <w:rFonts w:asciiTheme="minorHAnsi" w:hAnsiTheme="minorHAnsi" w:cstheme="minorHAnsi"/>
          <w:b/>
          <w:sz w:val="22"/>
          <w:szCs w:val="22"/>
        </w:rPr>
        <w:t xml:space="preserve">, οργάνωση </w:t>
      </w:r>
      <w:r w:rsidRPr="0016051A">
        <w:rPr>
          <w:rFonts w:asciiTheme="minorHAnsi" w:hAnsiTheme="minorHAnsi" w:cstheme="minorHAnsi"/>
          <w:b/>
          <w:sz w:val="22"/>
          <w:szCs w:val="22"/>
          <w:lang w:val="en-US"/>
        </w:rPr>
        <w:t>portfolio</w:t>
      </w:r>
    </w:p>
    <w:p w14:paraId="143A51F7" w14:textId="77777777" w:rsidR="00CC53F0" w:rsidRPr="005F7483" w:rsidRDefault="00CC53F0" w:rsidP="00CC53F0">
      <w:pPr>
        <w:pStyle w:val="a6"/>
        <w:numPr>
          <w:ilvl w:val="0"/>
          <w:numId w:val="28"/>
        </w:numPr>
        <w:spacing w:line="276" w:lineRule="auto"/>
        <w:jc w:val="both"/>
        <w:rPr>
          <w:rFonts w:asciiTheme="minorHAnsi" w:hAnsiTheme="minorHAnsi" w:cstheme="minorHAnsi"/>
          <w:sz w:val="22"/>
          <w:szCs w:val="22"/>
        </w:rPr>
      </w:pPr>
      <w:r w:rsidRPr="005F7483">
        <w:rPr>
          <w:rFonts w:asciiTheme="minorHAnsi" w:hAnsiTheme="minorHAnsi" w:cstheme="minorHAnsi"/>
          <w:sz w:val="22"/>
          <w:szCs w:val="22"/>
        </w:rPr>
        <w:t>Οι μαθητές/-τριες συμπληρώνουν το Φύλλο Προσωπικής Ανάπτυξης</w:t>
      </w:r>
      <w:bookmarkStart w:id="0" w:name="_GoBack"/>
      <w:bookmarkEnd w:id="0"/>
      <w:r w:rsidRPr="005F7483">
        <w:rPr>
          <w:rFonts w:asciiTheme="minorHAnsi" w:hAnsiTheme="minorHAnsi" w:cstheme="minorHAnsi"/>
          <w:sz w:val="22"/>
          <w:szCs w:val="22"/>
        </w:rPr>
        <w:t xml:space="preserve"> </w:t>
      </w:r>
      <w:r w:rsidRPr="005F7483">
        <w:rPr>
          <w:rFonts w:asciiTheme="minorHAnsi" w:hAnsiTheme="minorHAnsi" w:cstheme="minorHAnsi"/>
          <w:sz w:val="22"/>
          <w:szCs w:val="22"/>
          <w:u w:val="single"/>
        </w:rPr>
        <w:fldChar w:fldCharType="begin"/>
      </w:r>
      <w:r w:rsidRPr="005F7483">
        <w:rPr>
          <w:rFonts w:asciiTheme="minorHAnsi" w:hAnsiTheme="minorHAnsi" w:cstheme="minorHAnsi"/>
          <w:sz w:val="22"/>
          <w:szCs w:val="22"/>
          <w:u w:val="single"/>
        </w:rPr>
        <w:instrText xml:space="preserve"> REF _Ref73371107 \h  \* MERGEFORMAT </w:instrText>
      </w:r>
      <w:r w:rsidRPr="0016051A">
        <w:rPr>
          <w:u w:val="single"/>
        </w:rPr>
      </w:r>
      <w:r w:rsidRPr="005F7483">
        <w:rPr>
          <w:rFonts w:asciiTheme="minorHAnsi" w:hAnsiTheme="minorHAnsi" w:cstheme="minorHAnsi"/>
          <w:sz w:val="22"/>
          <w:szCs w:val="22"/>
          <w:u w:val="single"/>
        </w:rPr>
        <w:fldChar w:fldCharType="separate"/>
      </w:r>
      <w:r w:rsidRPr="005F7483">
        <w:rPr>
          <w:sz w:val="22"/>
          <w:szCs w:val="22"/>
          <w:u w:val="single"/>
        </w:rPr>
        <w:t xml:space="preserve">Συμπληρωματικό υλικό </w:t>
      </w:r>
      <w:r w:rsidRPr="005F7483">
        <w:rPr>
          <w:noProof/>
          <w:sz w:val="22"/>
          <w:szCs w:val="22"/>
          <w:u w:val="single"/>
        </w:rPr>
        <w:t>10</w:t>
      </w:r>
      <w:r w:rsidRPr="005F7483">
        <w:rPr>
          <w:rFonts w:asciiTheme="minorHAnsi" w:hAnsiTheme="minorHAnsi" w:cstheme="minorHAnsi"/>
          <w:sz w:val="22"/>
          <w:szCs w:val="22"/>
          <w:u w:val="single"/>
        </w:rPr>
        <w:fldChar w:fldCharType="end"/>
      </w:r>
      <w:r w:rsidRPr="005F7483">
        <w:rPr>
          <w:rFonts w:asciiTheme="minorHAnsi" w:hAnsiTheme="minorHAnsi" w:cstheme="minorHAnsi"/>
          <w:sz w:val="22"/>
          <w:szCs w:val="22"/>
        </w:rPr>
        <w:t xml:space="preserve"> και οργανώνουν το </w:t>
      </w:r>
      <w:r w:rsidRPr="005F7483">
        <w:rPr>
          <w:rFonts w:asciiTheme="minorHAnsi" w:hAnsiTheme="minorHAnsi" w:cstheme="minorHAnsi"/>
          <w:sz w:val="22"/>
          <w:szCs w:val="22"/>
          <w:lang w:val="en-US"/>
        </w:rPr>
        <w:t>portfolio</w:t>
      </w:r>
      <w:r w:rsidRPr="005F7483">
        <w:rPr>
          <w:rFonts w:asciiTheme="minorHAnsi" w:hAnsiTheme="minorHAnsi" w:cstheme="minorHAnsi"/>
          <w:sz w:val="22"/>
          <w:szCs w:val="22"/>
        </w:rPr>
        <w:t xml:space="preserve"> τους με ενδεικτικά προϊόντα από τις δραστηριότητες του προγράμματος με σκοπό την ανάπτυξη </w:t>
      </w:r>
      <w:proofErr w:type="spellStart"/>
      <w:r w:rsidRPr="005F7483">
        <w:rPr>
          <w:rFonts w:asciiTheme="minorHAnsi" w:hAnsiTheme="minorHAnsi" w:cstheme="minorHAnsi"/>
          <w:sz w:val="22"/>
          <w:szCs w:val="22"/>
        </w:rPr>
        <w:t>μεταγνωστικών</w:t>
      </w:r>
      <w:proofErr w:type="spellEnd"/>
      <w:r w:rsidRPr="005F7483">
        <w:rPr>
          <w:rFonts w:asciiTheme="minorHAnsi" w:hAnsiTheme="minorHAnsi" w:cstheme="minorHAnsi"/>
          <w:sz w:val="22"/>
          <w:szCs w:val="22"/>
        </w:rPr>
        <w:t xml:space="preserve"> δεξιοτήτων. </w:t>
      </w:r>
    </w:p>
    <w:p w14:paraId="1C673584" w14:textId="77777777" w:rsidR="00CC53F0" w:rsidRPr="0016051A" w:rsidRDefault="00CC53F0" w:rsidP="00CC53F0">
      <w:pPr>
        <w:rPr>
          <w:rFonts w:asciiTheme="minorHAnsi" w:hAnsiTheme="minorHAnsi" w:cstheme="minorHAnsi"/>
          <w:sz w:val="22"/>
          <w:szCs w:val="22"/>
        </w:rPr>
      </w:pPr>
      <w:r w:rsidRPr="0016051A">
        <w:rPr>
          <w:rFonts w:asciiTheme="minorHAnsi" w:hAnsiTheme="minorHAnsi" w:cstheme="minorHAnsi"/>
          <w:sz w:val="22"/>
          <w:szCs w:val="22"/>
        </w:rPr>
        <w:br w:type="page"/>
      </w:r>
    </w:p>
    <w:p w14:paraId="3E7CD90D" w14:textId="77777777" w:rsidR="00CC53F0" w:rsidRDefault="00CC53F0" w:rsidP="00CC53F0">
      <w:pPr>
        <w:pStyle w:val="a9"/>
        <w:rPr>
          <w:sz w:val="22"/>
          <w:szCs w:val="22"/>
        </w:rPr>
      </w:pPr>
      <w:bookmarkStart w:id="1" w:name="_Ref73371107"/>
    </w:p>
    <w:p w14:paraId="569FA83B" w14:textId="77777777" w:rsidR="00CC53F0" w:rsidRPr="0016051A" w:rsidRDefault="00CC53F0" w:rsidP="00CC53F0">
      <w:pPr>
        <w:pStyle w:val="a9"/>
        <w:rPr>
          <w:rFonts w:asciiTheme="minorHAnsi" w:hAnsiTheme="minorHAnsi" w:cstheme="minorHAnsi"/>
          <w:sz w:val="22"/>
          <w:szCs w:val="22"/>
        </w:rPr>
      </w:pPr>
      <w:r w:rsidRPr="0016051A">
        <w:rPr>
          <w:sz w:val="22"/>
          <w:szCs w:val="22"/>
        </w:rPr>
        <w:t xml:space="preserve">Συμπληρωματικό υλικό </w:t>
      </w:r>
      <w:r w:rsidRPr="0016051A">
        <w:rPr>
          <w:sz w:val="22"/>
          <w:szCs w:val="22"/>
        </w:rPr>
        <w:fldChar w:fldCharType="begin"/>
      </w:r>
      <w:r w:rsidRPr="0016051A">
        <w:rPr>
          <w:sz w:val="22"/>
          <w:szCs w:val="22"/>
        </w:rPr>
        <w:instrText xml:space="preserve"> SEQ Συμπληρωματικό_υλικό \* ARABIC </w:instrText>
      </w:r>
      <w:r w:rsidRPr="0016051A">
        <w:rPr>
          <w:sz w:val="22"/>
          <w:szCs w:val="22"/>
        </w:rPr>
        <w:fldChar w:fldCharType="separate"/>
      </w:r>
      <w:r w:rsidRPr="0016051A">
        <w:rPr>
          <w:noProof/>
          <w:sz w:val="22"/>
          <w:szCs w:val="22"/>
        </w:rPr>
        <w:t>10</w:t>
      </w:r>
      <w:r w:rsidRPr="0016051A">
        <w:rPr>
          <w:sz w:val="22"/>
          <w:szCs w:val="22"/>
        </w:rPr>
        <w:fldChar w:fldCharType="end"/>
      </w:r>
      <w:bookmarkEnd w:id="1"/>
    </w:p>
    <w:p w14:paraId="4605B779" w14:textId="77777777" w:rsidR="00CC53F0" w:rsidRPr="0016051A" w:rsidRDefault="00CC53F0" w:rsidP="00CC53F0">
      <w:pPr>
        <w:spacing w:line="276" w:lineRule="auto"/>
        <w:contextualSpacing/>
        <w:rPr>
          <w:rFonts w:asciiTheme="minorHAnsi" w:hAnsiTheme="minorHAnsi" w:cstheme="minorHAnsi"/>
          <w:sz w:val="22"/>
          <w:szCs w:val="22"/>
        </w:rPr>
      </w:pPr>
    </w:p>
    <w:tbl>
      <w:tblPr>
        <w:tblStyle w:val="a5"/>
        <w:tblW w:w="0" w:type="auto"/>
        <w:tblLook w:val="04A0" w:firstRow="1" w:lastRow="0" w:firstColumn="1" w:lastColumn="0" w:noHBand="0" w:noVBand="1"/>
      </w:tblPr>
      <w:tblGrid>
        <w:gridCol w:w="8522"/>
      </w:tblGrid>
      <w:tr w:rsidR="00CC53F0" w:rsidRPr="0016051A" w14:paraId="5A93051A" w14:textId="77777777" w:rsidTr="00BC0C5B">
        <w:tc>
          <w:tcPr>
            <w:tcW w:w="8522" w:type="dxa"/>
          </w:tcPr>
          <w:p w14:paraId="645C8734" w14:textId="77777777" w:rsidR="00CC53F0" w:rsidRPr="0016051A" w:rsidRDefault="00CC53F0" w:rsidP="00BC0C5B">
            <w:pPr>
              <w:spacing w:line="276" w:lineRule="auto"/>
              <w:contextualSpacing/>
              <w:rPr>
                <w:rFonts w:asciiTheme="minorHAnsi" w:hAnsiTheme="minorHAnsi" w:cstheme="minorHAnsi"/>
                <w:b/>
                <w:sz w:val="22"/>
                <w:szCs w:val="22"/>
              </w:rPr>
            </w:pPr>
            <w:r w:rsidRPr="0016051A">
              <w:rPr>
                <w:rFonts w:asciiTheme="minorHAnsi" w:hAnsiTheme="minorHAnsi" w:cstheme="minorHAnsi"/>
                <w:b/>
                <w:sz w:val="22"/>
                <w:szCs w:val="22"/>
              </w:rPr>
              <w:t>Φύλλο προσωπικής ανάπτυξης</w:t>
            </w:r>
          </w:p>
          <w:p w14:paraId="4CBBC575" w14:textId="77777777" w:rsidR="00CC53F0" w:rsidRPr="0016051A" w:rsidRDefault="00CC53F0" w:rsidP="00BC0C5B">
            <w:pPr>
              <w:spacing w:line="276" w:lineRule="auto"/>
              <w:contextualSpacing/>
              <w:rPr>
                <w:rFonts w:asciiTheme="minorHAnsi" w:hAnsiTheme="minorHAnsi" w:cstheme="minorHAnsi"/>
                <w:sz w:val="22"/>
                <w:szCs w:val="22"/>
              </w:rPr>
            </w:pPr>
          </w:p>
        </w:tc>
      </w:tr>
      <w:tr w:rsidR="00CC53F0" w:rsidRPr="0016051A" w14:paraId="4EB59D0E" w14:textId="77777777" w:rsidTr="00BC0C5B">
        <w:tc>
          <w:tcPr>
            <w:tcW w:w="8522" w:type="dxa"/>
          </w:tcPr>
          <w:p w14:paraId="553789FD" w14:textId="77777777" w:rsidR="00CC53F0" w:rsidRPr="0016051A" w:rsidRDefault="00CC53F0" w:rsidP="00BC0C5B">
            <w:pPr>
              <w:spacing w:line="276" w:lineRule="auto"/>
              <w:contextualSpacing/>
              <w:rPr>
                <w:rFonts w:asciiTheme="minorHAnsi" w:hAnsiTheme="minorHAnsi" w:cstheme="minorHAnsi"/>
                <w:b/>
                <w:sz w:val="22"/>
                <w:szCs w:val="22"/>
              </w:rPr>
            </w:pPr>
            <w:r w:rsidRPr="0016051A">
              <w:rPr>
                <w:rFonts w:asciiTheme="minorHAnsi" w:hAnsiTheme="minorHAnsi" w:cstheme="minorHAnsi"/>
                <w:b/>
                <w:sz w:val="22"/>
                <w:szCs w:val="22"/>
              </w:rPr>
              <w:t>Συμπλήρωσε τις ερωτήσεις:</w:t>
            </w:r>
          </w:p>
        </w:tc>
      </w:tr>
      <w:tr w:rsidR="00CC53F0" w:rsidRPr="0016051A" w14:paraId="2C1CC3FF" w14:textId="77777777" w:rsidTr="00BC0C5B">
        <w:tc>
          <w:tcPr>
            <w:tcW w:w="8522" w:type="dxa"/>
          </w:tcPr>
          <w:p w14:paraId="2856FC60"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Κάτι που δεν θα ξεχάσω από το πρόγραμμα</w:t>
            </w:r>
          </w:p>
        </w:tc>
      </w:tr>
      <w:tr w:rsidR="00CC53F0" w:rsidRPr="0016051A" w14:paraId="62996266" w14:textId="77777777" w:rsidTr="00BC0C5B">
        <w:tc>
          <w:tcPr>
            <w:tcW w:w="8522" w:type="dxa"/>
          </w:tcPr>
          <w:p w14:paraId="6697CE4C" w14:textId="77777777" w:rsidR="00CC53F0" w:rsidRPr="0016051A" w:rsidRDefault="00CC53F0" w:rsidP="00BC0C5B">
            <w:pPr>
              <w:pStyle w:val="a6"/>
              <w:spacing w:line="276" w:lineRule="auto"/>
              <w:rPr>
                <w:rFonts w:asciiTheme="minorHAnsi" w:hAnsiTheme="minorHAnsi" w:cstheme="minorHAnsi"/>
                <w:b/>
                <w:sz w:val="22"/>
                <w:szCs w:val="22"/>
              </w:rPr>
            </w:pPr>
          </w:p>
          <w:p w14:paraId="68D23072" w14:textId="77777777" w:rsidR="00CC53F0" w:rsidRPr="0016051A" w:rsidRDefault="00CC53F0" w:rsidP="00BC0C5B">
            <w:pPr>
              <w:pStyle w:val="a6"/>
              <w:spacing w:line="276" w:lineRule="auto"/>
              <w:rPr>
                <w:rFonts w:asciiTheme="minorHAnsi" w:hAnsiTheme="minorHAnsi" w:cstheme="minorHAnsi"/>
                <w:b/>
                <w:sz w:val="22"/>
                <w:szCs w:val="22"/>
              </w:rPr>
            </w:pPr>
          </w:p>
        </w:tc>
      </w:tr>
      <w:tr w:rsidR="00CC53F0" w:rsidRPr="0016051A" w14:paraId="699FB351" w14:textId="77777777" w:rsidTr="00BC0C5B">
        <w:tc>
          <w:tcPr>
            <w:tcW w:w="8522" w:type="dxa"/>
          </w:tcPr>
          <w:p w14:paraId="3160CCDB"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Μια στιγμή που πέρασα καλά</w:t>
            </w:r>
          </w:p>
        </w:tc>
      </w:tr>
      <w:tr w:rsidR="00CC53F0" w:rsidRPr="0016051A" w14:paraId="6741DA40" w14:textId="77777777" w:rsidTr="00BC0C5B">
        <w:tc>
          <w:tcPr>
            <w:tcW w:w="8522" w:type="dxa"/>
          </w:tcPr>
          <w:p w14:paraId="2EAF0863" w14:textId="77777777" w:rsidR="00CC53F0" w:rsidRPr="0016051A" w:rsidRDefault="00CC53F0" w:rsidP="00BC0C5B">
            <w:pPr>
              <w:pStyle w:val="a6"/>
              <w:spacing w:line="276" w:lineRule="auto"/>
              <w:rPr>
                <w:rFonts w:asciiTheme="minorHAnsi" w:hAnsiTheme="minorHAnsi" w:cstheme="minorHAnsi"/>
                <w:b/>
                <w:sz w:val="22"/>
                <w:szCs w:val="22"/>
              </w:rPr>
            </w:pPr>
          </w:p>
          <w:p w14:paraId="0BE18F44" w14:textId="77777777" w:rsidR="00CC53F0" w:rsidRPr="0016051A" w:rsidRDefault="00CC53F0" w:rsidP="00BC0C5B">
            <w:pPr>
              <w:pStyle w:val="a6"/>
              <w:spacing w:line="276" w:lineRule="auto"/>
              <w:rPr>
                <w:rFonts w:asciiTheme="minorHAnsi" w:hAnsiTheme="minorHAnsi" w:cstheme="minorHAnsi"/>
                <w:b/>
                <w:sz w:val="22"/>
                <w:szCs w:val="22"/>
              </w:rPr>
            </w:pPr>
          </w:p>
        </w:tc>
      </w:tr>
      <w:tr w:rsidR="00CC53F0" w:rsidRPr="0016051A" w14:paraId="1EFC6B83" w14:textId="77777777" w:rsidTr="00BC0C5B">
        <w:tc>
          <w:tcPr>
            <w:tcW w:w="8522" w:type="dxa"/>
          </w:tcPr>
          <w:p w14:paraId="645EAC14"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Δύο πράγματα που δεν ήξερα και τα έμαθα από το πρόγραμμα</w:t>
            </w:r>
          </w:p>
        </w:tc>
      </w:tr>
      <w:tr w:rsidR="00CC53F0" w:rsidRPr="0016051A" w14:paraId="56FAA9C1" w14:textId="77777777" w:rsidTr="00BC0C5B">
        <w:tc>
          <w:tcPr>
            <w:tcW w:w="8522" w:type="dxa"/>
          </w:tcPr>
          <w:p w14:paraId="54B537D0" w14:textId="77777777" w:rsidR="00CC53F0" w:rsidRPr="0016051A" w:rsidRDefault="00CC53F0" w:rsidP="00BC0C5B">
            <w:pPr>
              <w:spacing w:line="276" w:lineRule="auto"/>
              <w:rPr>
                <w:rFonts w:asciiTheme="minorHAnsi" w:hAnsiTheme="minorHAnsi" w:cstheme="minorHAnsi"/>
                <w:b/>
                <w:sz w:val="22"/>
                <w:szCs w:val="22"/>
              </w:rPr>
            </w:pPr>
          </w:p>
          <w:p w14:paraId="472AFB62" w14:textId="77777777" w:rsidR="00CC53F0" w:rsidRPr="0016051A" w:rsidRDefault="00CC53F0" w:rsidP="00BC0C5B">
            <w:pPr>
              <w:spacing w:line="276" w:lineRule="auto"/>
              <w:rPr>
                <w:rFonts w:asciiTheme="minorHAnsi" w:hAnsiTheme="minorHAnsi" w:cstheme="minorHAnsi"/>
                <w:b/>
                <w:sz w:val="22"/>
                <w:szCs w:val="22"/>
              </w:rPr>
            </w:pPr>
          </w:p>
        </w:tc>
      </w:tr>
      <w:tr w:rsidR="00CC53F0" w:rsidRPr="0016051A" w14:paraId="1E40B807" w14:textId="77777777" w:rsidTr="00BC0C5B">
        <w:tc>
          <w:tcPr>
            <w:tcW w:w="8522" w:type="dxa"/>
          </w:tcPr>
          <w:p w14:paraId="694F3211"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Κάτι που έμαθα και με θύμωσε</w:t>
            </w:r>
          </w:p>
        </w:tc>
      </w:tr>
      <w:tr w:rsidR="00CC53F0" w:rsidRPr="0016051A" w14:paraId="226E77F5" w14:textId="77777777" w:rsidTr="00BC0C5B">
        <w:tc>
          <w:tcPr>
            <w:tcW w:w="8522" w:type="dxa"/>
          </w:tcPr>
          <w:p w14:paraId="33E0B611" w14:textId="77777777" w:rsidR="00CC53F0" w:rsidRPr="0016051A" w:rsidRDefault="00CC53F0" w:rsidP="00BC0C5B">
            <w:pPr>
              <w:spacing w:line="276" w:lineRule="auto"/>
              <w:rPr>
                <w:rFonts w:asciiTheme="minorHAnsi" w:hAnsiTheme="minorHAnsi" w:cstheme="minorHAnsi"/>
                <w:b/>
                <w:sz w:val="22"/>
                <w:szCs w:val="22"/>
              </w:rPr>
            </w:pPr>
          </w:p>
          <w:p w14:paraId="4EB575A1" w14:textId="77777777" w:rsidR="00CC53F0" w:rsidRPr="0016051A" w:rsidRDefault="00CC53F0" w:rsidP="00BC0C5B">
            <w:pPr>
              <w:spacing w:line="276" w:lineRule="auto"/>
              <w:rPr>
                <w:rFonts w:asciiTheme="minorHAnsi" w:hAnsiTheme="minorHAnsi" w:cstheme="minorHAnsi"/>
                <w:b/>
                <w:sz w:val="22"/>
                <w:szCs w:val="22"/>
              </w:rPr>
            </w:pPr>
          </w:p>
        </w:tc>
      </w:tr>
      <w:tr w:rsidR="00CC53F0" w:rsidRPr="0016051A" w14:paraId="34EBC8C0" w14:textId="77777777" w:rsidTr="00BC0C5B">
        <w:tc>
          <w:tcPr>
            <w:tcW w:w="8522" w:type="dxa"/>
          </w:tcPr>
          <w:p w14:paraId="02FCBD03"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Κάτι στο οποίο βελτιώθηκα</w:t>
            </w:r>
          </w:p>
        </w:tc>
      </w:tr>
      <w:tr w:rsidR="00CC53F0" w:rsidRPr="0016051A" w14:paraId="50C68747" w14:textId="77777777" w:rsidTr="00BC0C5B">
        <w:tc>
          <w:tcPr>
            <w:tcW w:w="8522" w:type="dxa"/>
          </w:tcPr>
          <w:p w14:paraId="54812B1E" w14:textId="77777777" w:rsidR="00CC53F0" w:rsidRPr="0016051A" w:rsidRDefault="00CC53F0" w:rsidP="00BC0C5B">
            <w:pPr>
              <w:spacing w:line="276" w:lineRule="auto"/>
              <w:rPr>
                <w:rFonts w:asciiTheme="minorHAnsi" w:hAnsiTheme="minorHAnsi" w:cstheme="minorHAnsi"/>
                <w:b/>
                <w:sz w:val="22"/>
                <w:szCs w:val="22"/>
              </w:rPr>
            </w:pPr>
          </w:p>
          <w:p w14:paraId="7A6005AC" w14:textId="77777777" w:rsidR="00CC53F0" w:rsidRPr="0016051A" w:rsidRDefault="00CC53F0" w:rsidP="00BC0C5B">
            <w:pPr>
              <w:spacing w:line="276" w:lineRule="auto"/>
              <w:rPr>
                <w:rFonts w:asciiTheme="minorHAnsi" w:hAnsiTheme="minorHAnsi" w:cstheme="minorHAnsi"/>
                <w:b/>
                <w:sz w:val="22"/>
                <w:szCs w:val="22"/>
              </w:rPr>
            </w:pPr>
          </w:p>
        </w:tc>
      </w:tr>
      <w:tr w:rsidR="00CC53F0" w:rsidRPr="0016051A" w14:paraId="25D20002" w14:textId="77777777" w:rsidTr="00BC0C5B">
        <w:tc>
          <w:tcPr>
            <w:tcW w:w="8522" w:type="dxa"/>
          </w:tcPr>
          <w:p w14:paraId="6B4088EE" w14:textId="77777777" w:rsidR="00CC53F0" w:rsidRPr="0016051A" w:rsidRDefault="00CC53F0" w:rsidP="00CC53F0">
            <w:pPr>
              <w:pStyle w:val="a6"/>
              <w:numPr>
                <w:ilvl w:val="0"/>
                <w:numId w:val="25"/>
              </w:numPr>
              <w:spacing w:line="276" w:lineRule="auto"/>
              <w:rPr>
                <w:rFonts w:asciiTheme="minorHAnsi" w:hAnsiTheme="minorHAnsi" w:cstheme="minorHAnsi"/>
                <w:b/>
                <w:sz w:val="22"/>
                <w:szCs w:val="22"/>
              </w:rPr>
            </w:pPr>
            <w:r w:rsidRPr="0016051A">
              <w:rPr>
                <w:rFonts w:asciiTheme="minorHAnsi" w:hAnsiTheme="minorHAnsi" w:cstheme="minorHAnsi"/>
                <w:b/>
                <w:sz w:val="22"/>
                <w:szCs w:val="22"/>
              </w:rPr>
              <w:t>Κάτι που έμαθα να κάνω και είμαι περήφανη/</w:t>
            </w:r>
            <w:proofErr w:type="spellStart"/>
            <w:r w:rsidRPr="0016051A">
              <w:rPr>
                <w:rFonts w:asciiTheme="minorHAnsi" w:hAnsiTheme="minorHAnsi" w:cstheme="minorHAnsi"/>
                <w:b/>
                <w:sz w:val="22"/>
                <w:szCs w:val="22"/>
              </w:rPr>
              <w:t>ος</w:t>
            </w:r>
            <w:proofErr w:type="spellEnd"/>
          </w:p>
        </w:tc>
      </w:tr>
      <w:tr w:rsidR="00CC53F0" w:rsidRPr="0016051A" w14:paraId="334D3A37" w14:textId="77777777" w:rsidTr="00BC0C5B">
        <w:tc>
          <w:tcPr>
            <w:tcW w:w="8522" w:type="dxa"/>
          </w:tcPr>
          <w:p w14:paraId="045715C9" w14:textId="77777777" w:rsidR="00CC53F0" w:rsidRPr="0016051A" w:rsidRDefault="00CC53F0" w:rsidP="00BC0C5B">
            <w:pPr>
              <w:spacing w:line="276" w:lineRule="auto"/>
              <w:rPr>
                <w:rFonts w:asciiTheme="minorHAnsi" w:hAnsiTheme="minorHAnsi" w:cstheme="minorHAnsi"/>
                <w:b/>
                <w:sz w:val="22"/>
                <w:szCs w:val="22"/>
              </w:rPr>
            </w:pPr>
          </w:p>
          <w:p w14:paraId="1BEB7752" w14:textId="77777777" w:rsidR="00CC53F0" w:rsidRPr="0016051A" w:rsidRDefault="00CC53F0" w:rsidP="00BC0C5B">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   </w:t>
            </w:r>
          </w:p>
        </w:tc>
      </w:tr>
    </w:tbl>
    <w:p w14:paraId="34BF1703" w14:textId="77777777" w:rsidR="00CC53F0" w:rsidRPr="0016051A" w:rsidRDefault="00CC53F0" w:rsidP="00CC53F0">
      <w:pPr>
        <w:spacing w:line="276" w:lineRule="auto"/>
        <w:contextualSpacing/>
        <w:rPr>
          <w:rFonts w:asciiTheme="minorHAnsi" w:hAnsiTheme="minorHAnsi" w:cstheme="minorHAnsi"/>
          <w:sz w:val="22"/>
          <w:szCs w:val="22"/>
        </w:rPr>
      </w:pPr>
    </w:p>
    <w:p w14:paraId="21E2AF6D" w14:textId="77777777" w:rsidR="00CC53F0" w:rsidRPr="0016051A" w:rsidRDefault="00CC53F0" w:rsidP="00CC53F0">
      <w:pPr>
        <w:spacing w:line="276" w:lineRule="auto"/>
        <w:contextualSpacing/>
        <w:rPr>
          <w:rFonts w:asciiTheme="minorHAnsi" w:hAnsiTheme="minorHAnsi" w:cstheme="minorHAnsi"/>
          <w:sz w:val="22"/>
          <w:szCs w:val="22"/>
        </w:rPr>
      </w:pPr>
    </w:p>
    <w:p w14:paraId="10709A34" w14:textId="77777777" w:rsidR="00CC53F0" w:rsidRPr="0016051A" w:rsidRDefault="00CC53F0" w:rsidP="00CC53F0">
      <w:pPr>
        <w:pBdr>
          <w:top w:val="nil"/>
          <w:left w:val="nil"/>
          <w:bottom w:val="nil"/>
          <w:right w:val="nil"/>
          <w:between w:val="nil"/>
          <w:bar w:val="nil"/>
        </w:pBdr>
        <w:spacing w:line="276" w:lineRule="auto"/>
        <w:jc w:val="both"/>
        <w:rPr>
          <w:rFonts w:asciiTheme="minorHAnsi" w:hAnsiTheme="minorHAnsi" w:cstheme="minorHAnsi"/>
          <w:color w:val="000000"/>
          <w:sz w:val="22"/>
          <w:szCs w:val="22"/>
          <w:u w:color="000000"/>
          <w:bdr w:val="nil"/>
        </w:rPr>
      </w:pPr>
    </w:p>
    <w:p w14:paraId="4AD879CF" w14:textId="77777777" w:rsidR="00CC53F0" w:rsidRPr="0016051A" w:rsidRDefault="00CC53F0" w:rsidP="00CC53F0">
      <w:pPr>
        <w:pBdr>
          <w:top w:val="nil"/>
          <w:left w:val="nil"/>
          <w:bottom w:val="nil"/>
          <w:right w:val="nil"/>
          <w:between w:val="nil"/>
          <w:bar w:val="nil"/>
        </w:pBdr>
        <w:spacing w:line="276" w:lineRule="auto"/>
        <w:jc w:val="both"/>
        <w:rPr>
          <w:rFonts w:asciiTheme="minorHAnsi" w:hAnsiTheme="minorHAnsi" w:cstheme="minorHAnsi"/>
          <w:color w:val="000000"/>
          <w:sz w:val="22"/>
          <w:szCs w:val="22"/>
          <w:u w:color="000000"/>
          <w:bdr w:val="nil"/>
        </w:rPr>
      </w:pPr>
    </w:p>
    <w:p w14:paraId="6DC5C786" w14:textId="77777777" w:rsidR="00CC53F0" w:rsidRPr="0016051A" w:rsidRDefault="00CC53F0" w:rsidP="00CC53F0">
      <w:pPr>
        <w:rPr>
          <w:rFonts w:cs="Times New Roman"/>
          <w:b/>
          <w:sz w:val="22"/>
          <w:szCs w:val="22"/>
        </w:rPr>
      </w:pPr>
    </w:p>
    <w:p w14:paraId="57844AE7" w14:textId="77777777" w:rsidR="00CC53F0" w:rsidRPr="00D64A53" w:rsidRDefault="00CC53F0" w:rsidP="00CC53F0">
      <w:pPr>
        <w:pBdr>
          <w:top w:val="nil"/>
          <w:left w:val="nil"/>
          <w:bottom w:val="nil"/>
          <w:right w:val="nil"/>
          <w:between w:val="nil"/>
          <w:bar w:val="nil"/>
        </w:pBdr>
        <w:spacing w:line="276" w:lineRule="auto"/>
        <w:jc w:val="both"/>
        <w:rPr>
          <w:rFonts w:cs="Calibri"/>
          <w:color w:val="000000"/>
          <w:sz w:val="22"/>
          <w:szCs w:val="22"/>
          <w:u w:color="000000"/>
          <w:bdr w:val="nil"/>
        </w:rPr>
      </w:pPr>
    </w:p>
    <w:p w14:paraId="66143176" w14:textId="55313442" w:rsidR="00494658" w:rsidRPr="0016051A" w:rsidRDefault="00494658" w:rsidP="00CC53F0">
      <w:pPr>
        <w:spacing w:line="276" w:lineRule="auto"/>
        <w:contextualSpacing/>
        <w:jc w:val="center"/>
        <w:rPr>
          <w:rFonts w:cs="Times New Roman"/>
          <w:b/>
          <w:sz w:val="22"/>
          <w:szCs w:val="22"/>
        </w:rPr>
      </w:pPr>
    </w:p>
    <w:sectPr w:rsidR="00494658" w:rsidRPr="0016051A"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6A703A"/>
    <w:multiLevelType w:val="hybridMultilevel"/>
    <w:tmpl w:val="43348896"/>
    <w:lvl w:ilvl="0" w:tplc="1934555A">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553C48"/>
    <w:multiLevelType w:val="hybridMultilevel"/>
    <w:tmpl w:val="AF90B3E4"/>
    <w:lvl w:ilvl="0" w:tplc="CEA066EC">
      <w:start w:val="1"/>
      <w:numFmt w:val="bullet"/>
      <w:lvlText w:val=""/>
      <w:lvlJc w:val="left"/>
      <w:pPr>
        <w:tabs>
          <w:tab w:val="num" w:pos="720"/>
        </w:tabs>
        <w:ind w:left="720" w:hanging="360"/>
      </w:pPr>
      <w:rPr>
        <w:rFonts w:ascii="Wingdings" w:hAnsi="Wingdings" w:hint="default"/>
      </w:rPr>
    </w:lvl>
    <w:lvl w:ilvl="1" w:tplc="E35CD604" w:tentative="1">
      <w:start w:val="1"/>
      <w:numFmt w:val="bullet"/>
      <w:lvlText w:val=""/>
      <w:lvlJc w:val="left"/>
      <w:pPr>
        <w:tabs>
          <w:tab w:val="num" w:pos="1440"/>
        </w:tabs>
        <w:ind w:left="1440" w:hanging="360"/>
      </w:pPr>
      <w:rPr>
        <w:rFonts w:ascii="Wingdings" w:hAnsi="Wingdings" w:hint="default"/>
      </w:rPr>
    </w:lvl>
    <w:lvl w:ilvl="2" w:tplc="D3E48996" w:tentative="1">
      <w:start w:val="1"/>
      <w:numFmt w:val="bullet"/>
      <w:lvlText w:val=""/>
      <w:lvlJc w:val="left"/>
      <w:pPr>
        <w:tabs>
          <w:tab w:val="num" w:pos="2160"/>
        </w:tabs>
        <w:ind w:left="2160" w:hanging="360"/>
      </w:pPr>
      <w:rPr>
        <w:rFonts w:ascii="Wingdings" w:hAnsi="Wingdings" w:hint="default"/>
      </w:rPr>
    </w:lvl>
    <w:lvl w:ilvl="3" w:tplc="A098927A" w:tentative="1">
      <w:start w:val="1"/>
      <w:numFmt w:val="bullet"/>
      <w:lvlText w:val=""/>
      <w:lvlJc w:val="left"/>
      <w:pPr>
        <w:tabs>
          <w:tab w:val="num" w:pos="2880"/>
        </w:tabs>
        <w:ind w:left="2880" w:hanging="360"/>
      </w:pPr>
      <w:rPr>
        <w:rFonts w:ascii="Wingdings" w:hAnsi="Wingdings" w:hint="default"/>
      </w:rPr>
    </w:lvl>
    <w:lvl w:ilvl="4" w:tplc="E6529234" w:tentative="1">
      <w:start w:val="1"/>
      <w:numFmt w:val="bullet"/>
      <w:lvlText w:val=""/>
      <w:lvlJc w:val="left"/>
      <w:pPr>
        <w:tabs>
          <w:tab w:val="num" w:pos="3600"/>
        </w:tabs>
        <w:ind w:left="3600" w:hanging="360"/>
      </w:pPr>
      <w:rPr>
        <w:rFonts w:ascii="Wingdings" w:hAnsi="Wingdings" w:hint="default"/>
      </w:rPr>
    </w:lvl>
    <w:lvl w:ilvl="5" w:tplc="46581314" w:tentative="1">
      <w:start w:val="1"/>
      <w:numFmt w:val="bullet"/>
      <w:lvlText w:val=""/>
      <w:lvlJc w:val="left"/>
      <w:pPr>
        <w:tabs>
          <w:tab w:val="num" w:pos="4320"/>
        </w:tabs>
        <w:ind w:left="4320" w:hanging="360"/>
      </w:pPr>
      <w:rPr>
        <w:rFonts w:ascii="Wingdings" w:hAnsi="Wingdings" w:hint="default"/>
      </w:rPr>
    </w:lvl>
    <w:lvl w:ilvl="6" w:tplc="34121D60" w:tentative="1">
      <w:start w:val="1"/>
      <w:numFmt w:val="bullet"/>
      <w:lvlText w:val=""/>
      <w:lvlJc w:val="left"/>
      <w:pPr>
        <w:tabs>
          <w:tab w:val="num" w:pos="5040"/>
        </w:tabs>
        <w:ind w:left="5040" w:hanging="360"/>
      </w:pPr>
      <w:rPr>
        <w:rFonts w:ascii="Wingdings" w:hAnsi="Wingdings" w:hint="default"/>
      </w:rPr>
    </w:lvl>
    <w:lvl w:ilvl="7" w:tplc="3EE405C0" w:tentative="1">
      <w:start w:val="1"/>
      <w:numFmt w:val="bullet"/>
      <w:lvlText w:val=""/>
      <w:lvlJc w:val="left"/>
      <w:pPr>
        <w:tabs>
          <w:tab w:val="num" w:pos="5760"/>
        </w:tabs>
        <w:ind w:left="5760" w:hanging="360"/>
      </w:pPr>
      <w:rPr>
        <w:rFonts w:ascii="Wingdings" w:hAnsi="Wingdings" w:hint="default"/>
      </w:rPr>
    </w:lvl>
    <w:lvl w:ilvl="8" w:tplc="1A6613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62659"/>
    <w:multiLevelType w:val="hybridMultilevel"/>
    <w:tmpl w:val="39D2B2DA"/>
    <w:lvl w:ilvl="0" w:tplc="1312F49C">
      <w:start w:val="1"/>
      <w:numFmt w:val="bullet"/>
      <w:lvlText w:val="•"/>
      <w:lvlJc w:val="left"/>
      <w:pPr>
        <w:tabs>
          <w:tab w:val="num" w:pos="720"/>
        </w:tabs>
        <w:ind w:left="720" w:hanging="360"/>
      </w:pPr>
      <w:rPr>
        <w:rFonts w:ascii="Arial" w:hAnsi="Arial" w:hint="default"/>
      </w:rPr>
    </w:lvl>
    <w:lvl w:ilvl="1" w:tplc="B600D50C" w:tentative="1">
      <w:start w:val="1"/>
      <w:numFmt w:val="bullet"/>
      <w:lvlText w:val="•"/>
      <w:lvlJc w:val="left"/>
      <w:pPr>
        <w:tabs>
          <w:tab w:val="num" w:pos="1440"/>
        </w:tabs>
        <w:ind w:left="1440" w:hanging="360"/>
      </w:pPr>
      <w:rPr>
        <w:rFonts w:ascii="Arial" w:hAnsi="Arial" w:hint="default"/>
      </w:rPr>
    </w:lvl>
    <w:lvl w:ilvl="2" w:tplc="D3B0B2D4" w:tentative="1">
      <w:start w:val="1"/>
      <w:numFmt w:val="bullet"/>
      <w:lvlText w:val="•"/>
      <w:lvlJc w:val="left"/>
      <w:pPr>
        <w:tabs>
          <w:tab w:val="num" w:pos="2160"/>
        </w:tabs>
        <w:ind w:left="2160" w:hanging="360"/>
      </w:pPr>
      <w:rPr>
        <w:rFonts w:ascii="Arial" w:hAnsi="Arial" w:hint="default"/>
      </w:rPr>
    </w:lvl>
    <w:lvl w:ilvl="3" w:tplc="24E00DEA" w:tentative="1">
      <w:start w:val="1"/>
      <w:numFmt w:val="bullet"/>
      <w:lvlText w:val="•"/>
      <w:lvlJc w:val="left"/>
      <w:pPr>
        <w:tabs>
          <w:tab w:val="num" w:pos="2880"/>
        </w:tabs>
        <w:ind w:left="2880" w:hanging="360"/>
      </w:pPr>
      <w:rPr>
        <w:rFonts w:ascii="Arial" w:hAnsi="Arial" w:hint="default"/>
      </w:rPr>
    </w:lvl>
    <w:lvl w:ilvl="4" w:tplc="321CDC16" w:tentative="1">
      <w:start w:val="1"/>
      <w:numFmt w:val="bullet"/>
      <w:lvlText w:val="•"/>
      <w:lvlJc w:val="left"/>
      <w:pPr>
        <w:tabs>
          <w:tab w:val="num" w:pos="3600"/>
        </w:tabs>
        <w:ind w:left="3600" w:hanging="360"/>
      </w:pPr>
      <w:rPr>
        <w:rFonts w:ascii="Arial" w:hAnsi="Arial" w:hint="default"/>
      </w:rPr>
    </w:lvl>
    <w:lvl w:ilvl="5" w:tplc="F110AC50" w:tentative="1">
      <w:start w:val="1"/>
      <w:numFmt w:val="bullet"/>
      <w:lvlText w:val="•"/>
      <w:lvlJc w:val="left"/>
      <w:pPr>
        <w:tabs>
          <w:tab w:val="num" w:pos="4320"/>
        </w:tabs>
        <w:ind w:left="4320" w:hanging="360"/>
      </w:pPr>
      <w:rPr>
        <w:rFonts w:ascii="Arial" w:hAnsi="Arial" w:hint="default"/>
      </w:rPr>
    </w:lvl>
    <w:lvl w:ilvl="6" w:tplc="F7C4C0AA" w:tentative="1">
      <w:start w:val="1"/>
      <w:numFmt w:val="bullet"/>
      <w:lvlText w:val="•"/>
      <w:lvlJc w:val="left"/>
      <w:pPr>
        <w:tabs>
          <w:tab w:val="num" w:pos="5040"/>
        </w:tabs>
        <w:ind w:left="5040" w:hanging="360"/>
      </w:pPr>
      <w:rPr>
        <w:rFonts w:ascii="Arial" w:hAnsi="Arial" w:hint="default"/>
      </w:rPr>
    </w:lvl>
    <w:lvl w:ilvl="7" w:tplc="B5BA1BE0" w:tentative="1">
      <w:start w:val="1"/>
      <w:numFmt w:val="bullet"/>
      <w:lvlText w:val="•"/>
      <w:lvlJc w:val="left"/>
      <w:pPr>
        <w:tabs>
          <w:tab w:val="num" w:pos="5760"/>
        </w:tabs>
        <w:ind w:left="5760" w:hanging="360"/>
      </w:pPr>
      <w:rPr>
        <w:rFonts w:ascii="Arial" w:hAnsi="Arial" w:hint="default"/>
      </w:rPr>
    </w:lvl>
    <w:lvl w:ilvl="8" w:tplc="BB4AB2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C45464"/>
    <w:multiLevelType w:val="hybridMultilevel"/>
    <w:tmpl w:val="F6C69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3052F6"/>
    <w:multiLevelType w:val="hybridMultilevel"/>
    <w:tmpl w:val="E5687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47E317E"/>
    <w:multiLevelType w:val="hybridMultilevel"/>
    <w:tmpl w:val="CA0CE7E6"/>
    <w:lvl w:ilvl="0" w:tplc="1934555A">
      <w:start w:val="1"/>
      <w:numFmt w:val="bullet"/>
      <w:lvlText w:val="•"/>
      <w:lvlJc w:val="left"/>
      <w:pPr>
        <w:tabs>
          <w:tab w:val="num" w:pos="720"/>
        </w:tabs>
        <w:ind w:left="720" w:hanging="360"/>
      </w:pPr>
      <w:rPr>
        <w:rFonts w:ascii="Arial" w:hAnsi="Arial" w:hint="default"/>
      </w:rPr>
    </w:lvl>
    <w:lvl w:ilvl="1" w:tplc="BCE2A2AE" w:tentative="1">
      <w:start w:val="1"/>
      <w:numFmt w:val="bullet"/>
      <w:lvlText w:val="•"/>
      <w:lvlJc w:val="left"/>
      <w:pPr>
        <w:tabs>
          <w:tab w:val="num" w:pos="1440"/>
        </w:tabs>
        <w:ind w:left="1440" w:hanging="360"/>
      </w:pPr>
      <w:rPr>
        <w:rFonts w:ascii="Arial" w:hAnsi="Arial" w:hint="default"/>
      </w:rPr>
    </w:lvl>
    <w:lvl w:ilvl="2" w:tplc="5B8C6E44" w:tentative="1">
      <w:start w:val="1"/>
      <w:numFmt w:val="bullet"/>
      <w:lvlText w:val="•"/>
      <w:lvlJc w:val="left"/>
      <w:pPr>
        <w:tabs>
          <w:tab w:val="num" w:pos="2160"/>
        </w:tabs>
        <w:ind w:left="2160" w:hanging="360"/>
      </w:pPr>
      <w:rPr>
        <w:rFonts w:ascii="Arial" w:hAnsi="Arial" w:hint="default"/>
      </w:rPr>
    </w:lvl>
    <w:lvl w:ilvl="3" w:tplc="BB4E2322" w:tentative="1">
      <w:start w:val="1"/>
      <w:numFmt w:val="bullet"/>
      <w:lvlText w:val="•"/>
      <w:lvlJc w:val="left"/>
      <w:pPr>
        <w:tabs>
          <w:tab w:val="num" w:pos="2880"/>
        </w:tabs>
        <w:ind w:left="2880" w:hanging="360"/>
      </w:pPr>
      <w:rPr>
        <w:rFonts w:ascii="Arial" w:hAnsi="Arial" w:hint="default"/>
      </w:rPr>
    </w:lvl>
    <w:lvl w:ilvl="4" w:tplc="205CB17C" w:tentative="1">
      <w:start w:val="1"/>
      <w:numFmt w:val="bullet"/>
      <w:lvlText w:val="•"/>
      <w:lvlJc w:val="left"/>
      <w:pPr>
        <w:tabs>
          <w:tab w:val="num" w:pos="3600"/>
        </w:tabs>
        <w:ind w:left="3600" w:hanging="360"/>
      </w:pPr>
      <w:rPr>
        <w:rFonts w:ascii="Arial" w:hAnsi="Arial" w:hint="default"/>
      </w:rPr>
    </w:lvl>
    <w:lvl w:ilvl="5" w:tplc="522277FA" w:tentative="1">
      <w:start w:val="1"/>
      <w:numFmt w:val="bullet"/>
      <w:lvlText w:val="•"/>
      <w:lvlJc w:val="left"/>
      <w:pPr>
        <w:tabs>
          <w:tab w:val="num" w:pos="4320"/>
        </w:tabs>
        <w:ind w:left="4320" w:hanging="360"/>
      </w:pPr>
      <w:rPr>
        <w:rFonts w:ascii="Arial" w:hAnsi="Arial" w:hint="default"/>
      </w:rPr>
    </w:lvl>
    <w:lvl w:ilvl="6" w:tplc="219812EE" w:tentative="1">
      <w:start w:val="1"/>
      <w:numFmt w:val="bullet"/>
      <w:lvlText w:val="•"/>
      <w:lvlJc w:val="left"/>
      <w:pPr>
        <w:tabs>
          <w:tab w:val="num" w:pos="5040"/>
        </w:tabs>
        <w:ind w:left="5040" w:hanging="360"/>
      </w:pPr>
      <w:rPr>
        <w:rFonts w:ascii="Arial" w:hAnsi="Arial" w:hint="default"/>
      </w:rPr>
    </w:lvl>
    <w:lvl w:ilvl="7" w:tplc="750E1C40" w:tentative="1">
      <w:start w:val="1"/>
      <w:numFmt w:val="bullet"/>
      <w:lvlText w:val="•"/>
      <w:lvlJc w:val="left"/>
      <w:pPr>
        <w:tabs>
          <w:tab w:val="num" w:pos="5760"/>
        </w:tabs>
        <w:ind w:left="5760" w:hanging="360"/>
      </w:pPr>
      <w:rPr>
        <w:rFonts w:ascii="Arial" w:hAnsi="Arial" w:hint="default"/>
      </w:rPr>
    </w:lvl>
    <w:lvl w:ilvl="8" w:tplc="4738A4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5D0F5CDB"/>
    <w:multiLevelType w:val="hybridMultilevel"/>
    <w:tmpl w:val="1EF4F7EC"/>
    <w:lvl w:ilvl="0" w:tplc="1934555A">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F91032B"/>
    <w:multiLevelType w:val="hybridMultilevel"/>
    <w:tmpl w:val="9228B54E"/>
    <w:lvl w:ilvl="0" w:tplc="1934555A">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15"/>
  </w:num>
  <w:num w:numId="5">
    <w:abstractNumId w:val="3"/>
  </w:num>
  <w:num w:numId="6">
    <w:abstractNumId w:val="19"/>
  </w:num>
  <w:num w:numId="7">
    <w:abstractNumId w:val="5"/>
  </w:num>
  <w:num w:numId="8">
    <w:abstractNumId w:val="6"/>
  </w:num>
  <w:num w:numId="9">
    <w:abstractNumId w:val="16"/>
  </w:num>
  <w:num w:numId="10">
    <w:abstractNumId w:val="1"/>
  </w:num>
  <w:num w:numId="11">
    <w:abstractNumId w:val="4"/>
  </w:num>
  <w:num w:numId="12">
    <w:abstractNumId w:val="0"/>
  </w:num>
  <w:num w:numId="13">
    <w:abstractNumId w:val="18"/>
  </w:num>
  <w:num w:numId="14">
    <w:abstractNumId w:val="7"/>
  </w:num>
  <w:num w:numId="15">
    <w:abstractNumId w:val="21"/>
  </w:num>
  <w:num w:numId="16">
    <w:abstractNumId w:val="27"/>
  </w:num>
  <w:num w:numId="17">
    <w:abstractNumId w:val="25"/>
  </w:num>
  <w:num w:numId="18">
    <w:abstractNumId w:val="8"/>
  </w:num>
  <w:num w:numId="19">
    <w:abstractNumId w:val="10"/>
  </w:num>
  <w:num w:numId="20">
    <w:abstractNumId w:val="24"/>
  </w:num>
  <w:num w:numId="21">
    <w:abstractNumId w:val="17"/>
  </w:num>
  <w:num w:numId="22">
    <w:abstractNumId w:val="20"/>
  </w:num>
  <w:num w:numId="23">
    <w:abstractNumId w:val="12"/>
  </w:num>
  <w:num w:numId="24">
    <w:abstractNumId w:val="13"/>
  </w:num>
  <w:num w:numId="25">
    <w:abstractNumId w:val="14"/>
  </w:num>
  <w:num w:numId="26">
    <w:abstractNumId w:val="9"/>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6051A"/>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72C26"/>
    <w:rsid w:val="00483884"/>
    <w:rsid w:val="00494658"/>
    <w:rsid w:val="004B54F6"/>
    <w:rsid w:val="004D55B6"/>
    <w:rsid w:val="004E06A5"/>
    <w:rsid w:val="004E1958"/>
    <w:rsid w:val="004F201C"/>
    <w:rsid w:val="005909D8"/>
    <w:rsid w:val="005D1B02"/>
    <w:rsid w:val="005F1A0D"/>
    <w:rsid w:val="0061657D"/>
    <w:rsid w:val="00653E52"/>
    <w:rsid w:val="0065410F"/>
    <w:rsid w:val="006B6322"/>
    <w:rsid w:val="007125CA"/>
    <w:rsid w:val="00725F04"/>
    <w:rsid w:val="0073218A"/>
    <w:rsid w:val="00750CBD"/>
    <w:rsid w:val="00764384"/>
    <w:rsid w:val="00800E96"/>
    <w:rsid w:val="008A2D12"/>
    <w:rsid w:val="0097212B"/>
    <w:rsid w:val="00980AC5"/>
    <w:rsid w:val="00A072B6"/>
    <w:rsid w:val="00A500E2"/>
    <w:rsid w:val="00A56245"/>
    <w:rsid w:val="00A83520"/>
    <w:rsid w:val="00AD707E"/>
    <w:rsid w:val="00AF69CD"/>
    <w:rsid w:val="00B663B6"/>
    <w:rsid w:val="00B7468A"/>
    <w:rsid w:val="00B82682"/>
    <w:rsid w:val="00BB3843"/>
    <w:rsid w:val="00BF6B35"/>
    <w:rsid w:val="00C8588F"/>
    <w:rsid w:val="00CC53F0"/>
    <w:rsid w:val="00CD32BC"/>
    <w:rsid w:val="00D41E15"/>
    <w:rsid w:val="00D4442E"/>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9FE8D-769A-4AD0-A41B-0C631A10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2282</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5</cp:revision>
  <dcterms:created xsi:type="dcterms:W3CDTF">2024-07-23T11:56:00Z</dcterms:created>
  <dcterms:modified xsi:type="dcterms:W3CDTF">2024-07-26T14:07:00Z</dcterms:modified>
</cp:coreProperties>
</file>