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4775" w14:textId="0B1400E0" w:rsidR="0073218A" w:rsidRDefault="0073218A" w:rsidP="005F3E4E"/>
    <w:p w14:paraId="4B1E2ED7" w14:textId="337DFB11" w:rsidR="0073218A" w:rsidRDefault="005F3E4E" w:rsidP="00750CBD">
      <w:pPr>
        <w:tabs>
          <w:tab w:val="num" w:pos="284"/>
        </w:tabs>
        <w:spacing w:before="120"/>
        <w:ind w:left="284" w:hanging="284"/>
        <w:jc w:val="center"/>
        <w:outlineLvl w:val="0"/>
        <w:rPr>
          <w:rFonts w:cs="Times New Roman"/>
          <w:b/>
          <w:sz w:val="24"/>
          <w:szCs w:val="24"/>
        </w:rPr>
      </w:pPr>
      <w:r>
        <w:rPr>
          <w:rFonts w:cs="Times New Roman"/>
          <w:b/>
          <w:sz w:val="24"/>
          <w:szCs w:val="24"/>
        </w:rPr>
        <w:t>Εργαστήριο 4</w:t>
      </w:r>
    </w:p>
    <w:p w14:paraId="03158463" w14:textId="77777777" w:rsidR="005F3E4E" w:rsidRPr="00463066" w:rsidRDefault="005F3E4E" w:rsidP="00DD30A9"/>
    <w:tbl>
      <w:tblPr>
        <w:tblStyle w:val="2"/>
        <w:tblW w:w="8682" w:type="dxa"/>
        <w:jc w:val="center"/>
        <w:tblLook w:val="04A0" w:firstRow="1" w:lastRow="0" w:firstColumn="1" w:lastColumn="0" w:noHBand="0" w:noVBand="1"/>
      </w:tblPr>
      <w:tblGrid>
        <w:gridCol w:w="2142"/>
        <w:gridCol w:w="6540"/>
      </w:tblGrid>
      <w:tr w:rsidR="0073218A" w:rsidRPr="009231A8" w14:paraId="75F13E0D" w14:textId="77777777" w:rsidTr="00091D2A">
        <w:trPr>
          <w:trHeight w:val="235"/>
          <w:jc w:val="center"/>
        </w:trPr>
        <w:tc>
          <w:tcPr>
            <w:tcW w:w="2142" w:type="dxa"/>
            <w:shd w:val="clear" w:color="auto" w:fill="FBD4B4"/>
            <w:vAlign w:val="center"/>
          </w:tcPr>
          <w:p w14:paraId="30CB0BD2" w14:textId="77777777" w:rsidR="0073218A" w:rsidRPr="009231A8" w:rsidRDefault="0073218A" w:rsidP="00A56245">
            <w:pPr>
              <w:spacing w:line="276" w:lineRule="auto"/>
              <w:jc w:val="both"/>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4</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40" w:type="dxa"/>
            <w:shd w:val="clear" w:color="auto" w:fill="FBD4B4"/>
            <w:vAlign w:val="center"/>
          </w:tcPr>
          <w:p w14:paraId="789136D3" w14:textId="77777777" w:rsidR="0073218A" w:rsidRPr="009231A8" w:rsidRDefault="0073218A" w:rsidP="00A56245">
            <w:pPr>
              <w:spacing w:line="276" w:lineRule="auto"/>
              <w:jc w:val="both"/>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1F309C00" w14:textId="77777777" w:rsidTr="00091D2A">
        <w:trPr>
          <w:trHeight w:val="932"/>
          <w:jc w:val="center"/>
        </w:trPr>
        <w:tc>
          <w:tcPr>
            <w:tcW w:w="2142" w:type="dxa"/>
            <w:vMerge w:val="restart"/>
            <w:vAlign w:val="center"/>
          </w:tcPr>
          <w:p w14:paraId="42E66D3C" w14:textId="77777777" w:rsidR="0073218A" w:rsidRPr="009231A8" w:rsidRDefault="0073218A" w:rsidP="00AF69CD">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1A3263F3" w14:textId="1ECDC85B" w:rsidR="0065410F" w:rsidRPr="0065410F" w:rsidRDefault="0065410F" w:rsidP="00AF69CD">
            <w:pPr>
              <w:spacing w:line="276" w:lineRule="auto"/>
              <w:jc w:val="center"/>
              <w:rPr>
                <w:rFonts w:asciiTheme="minorHAnsi" w:hAnsiTheme="minorHAnsi" w:cstheme="minorHAnsi"/>
                <w:bCs/>
                <w:i/>
                <w:iCs/>
                <w:sz w:val="22"/>
                <w:szCs w:val="22"/>
                <w:lang w:val="el-GR"/>
              </w:rPr>
            </w:pPr>
            <w:r w:rsidRPr="0065410F">
              <w:rPr>
                <w:rFonts w:asciiTheme="minorHAnsi" w:hAnsiTheme="minorHAnsi" w:cstheme="minorHAnsi"/>
                <w:bCs/>
                <w:i/>
                <w:iCs/>
                <w:sz w:val="22"/>
                <w:szCs w:val="22"/>
                <w:lang w:val="el-GR"/>
              </w:rPr>
              <w:t>Μελετώ και δρω στο δάσος</w:t>
            </w:r>
          </w:p>
          <w:p w14:paraId="2AFDD0E2" w14:textId="5F7B59D7" w:rsidR="0073218A" w:rsidRPr="009231A8" w:rsidRDefault="0073218A" w:rsidP="00AF69CD">
            <w:pPr>
              <w:spacing w:line="276" w:lineRule="auto"/>
              <w:jc w:val="center"/>
              <w:rPr>
                <w:rFonts w:asciiTheme="minorHAnsi" w:hAnsiTheme="minorHAnsi" w:cstheme="minorHAnsi"/>
                <w:b/>
                <w:bCs/>
                <w:iCs/>
                <w:sz w:val="22"/>
                <w:szCs w:val="22"/>
                <w:lang w:val="el-GR"/>
              </w:rPr>
            </w:pPr>
            <w:r w:rsidRPr="009231A8">
              <w:rPr>
                <w:rFonts w:cstheme="minorHAnsi"/>
                <w:b/>
                <w:bCs/>
                <w:iCs/>
                <w:noProof/>
              </w:rPr>
              <mc:AlternateContent>
                <mc:Choice Requires="wps">
                  <w:drawing>
                    <wp:inline distT="0" distB="0" distL="0" distR="0" wp14:anchorId="1059A706" wp14:editId="5A694088">
                      <wp:extent cx="360000" cy="360000"/>
                      <wp:effectExtent l="0" t="0" r="21590" b="21590"/>
                      <wp:docPr id="13" name="Οβάλ 1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348BEF8" w14:textId="5FA6BFFC" w:rsidR="0073218A" w:rsidRPr="0020137F" w:rsidRDefault="0020137F" w:rsidP="00AF69CD">
                                  <w:pPr>
                                    <w:jc w:val="center"/>
                                    <w:rPr>
                                      <w:rFonts w:asciiTheme="minorHAnsi" w:hAnsiTheme="minorHAnsi"/>
                                      <w:b/>
                                      <w:color w:val="000000"/>
                                      <w:sz w:val="28"/>
                                      <w:szCs w:val="28"/>
                                      <w:lang w:val="en-US"/>
                                    </w:rPr>
                                  </w:pPr>
                                  <w:r>
                                    <w:rPr>
                                      <w:rFonts w:asciiTheme="minorHAnsi" w:hAnsiTheme="minorHAnsi"/>
                                      <w:b/>
                                      <w:color w:val="000000"/>
                                      <w:sz w:val="28"/>
                                      <w:szCs w:val="28"/>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59A706" id="Οβάλ 13"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wi4j&#10;C8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8" o:title="" recolor="t" rotate="t" type="frame"/>
                      <v:textbox>
                        <w:txbxContent>
                          <w:p w14:paraId="6348BEF8" w14:textId="5FA6BFFC" w:rsidR="0073218A" w:rsidRPr="0020137F" w:rsidRDefault="0020137F" w:rsidP="00AF69CD">
                            <w:pPr>
                              <w:jc w:val="center"/>
                              <w:rPr>
                                <w:rFonts w:asciiTheme="minorHAnsi" w:hAnsiTheme="minorHAnsi"/>
                                <w:b/>
                                <w:color w:val="000000"/>
                                <w:sz w:val="28"/>
                                <w:szCs w:val="28"/>
                                <w:lang w:val="en-US"/>
                              </w:rPr>
                            </w:pPr>
                            <w:r>
                              <w:rPr>
                                <w:rFonts w:asciiTheme="minorHAnsi" w:hAnsiTheme="minorHAnsi"/>
                                <w:b/>
                                <w:color w:val="000000"/>
                                <w:sz w:val="28"/>
                                <w:szCs w:val="28"/>
                                <w:lang w:val="en-US"/>
                              </w:rPr>
                              <w:t>4</w:t>
                            </w:r>
                          </w:p>
                        </w:txbxContent>
                      </v:textbox>
                      <w10:anchorlock/>
                    </v:oval>
                  </w:pict>
                </mc:Fallback>
              </mc:AlternateContent>
            </w:r>
          </w:p>
        </w:tc>
        <w:tc>
          <w:tcPr>
            <w:tcW w:w="6540" w:type="dxa"/>
            <w:vAlign w:val="center"/>
          </w:tcPr>
          <w:p w14:paraId="0C4A6AEA" w14:textId="77777777" w:rsidR="0097212B" w:rsidRPr="0097212B" w:rsidRDefault="0097212B" w:rsidP="00A56245">
            <w:pPr>
              <w:spacing w:line="276" w:lineRule="auto"/>
              <w:jc w:val="both"/>
              <w:rPr>
                <w:rFonts w:asciiTheme="minorHAnsi" w:hAnsiTheme="minorHAnsi" w:cstheme="minorHAnsi"/>
                <w:b/>
                <w:bCs/>
                <w:iCs/>
                <w:sz w:val="22"/>
                <w:szCs w:val="22"/>
                <w:lang w:val="el-GR"/>
              </w:rPr>
            </w:pPr>
            <w:r w:rsidRPr="0097212B">
              <w:rPr>
                <w:rFonts w:asciiTheme="minorHAnsi" w:hAnsiTheme="minorHAnsi" w:cstheme="minorHAnsi"/>
                <w:b/>
                <w:bCs/>
                <w:iCs/>
                <w:sz w:val="22"/>
                <w:szCs w:val="22"/>
                <w:lang w:val="el-GR"/>
              </w:rPr>
              <w:t>Οι μαθητές/-τριες να:</w:t>
            </w:r>
          </w:p>
          <w:p w14:paraId="1DF457DF" w14:textId="0B2CCE31" w:rsidR="0097212B" w:rsidRPr="0097212B" w:rsidRDefault="0097212B" w:rsidP="00A56245">
            <w:pPr>
              <w:pStyle w:val="a6"/>
              <w:numPr>
                <w:ilvl w:val="0"/>
                <w:numId w:val="6"/>
              </w:numPr>
              <w:spacing w:line="276" w:lineRule="auto"/>
              <w:jc w:val="both"/>
              <w:rPr>
                <w:rFonts w:asciiTheme="minorHAnsi" w:hAnsiTheme="minorHAnsi" w:cstheme="minorHAnsi"/>
                <w:bCs/>
                <w:iCs/>
                <w:sz w:val="22"/>
                <w:szCs w:val="22"/>
                <w:lang w:val="el-GR"/>
              </w:rPr>
            </w:pPr>
            <w:r w:rsidRPr="0097212B">
              <w:rPr>
                <w:rFonts w:asciiTheme="minorHAnsi" w:hAnsiTheme="minorHAnsi" w:cstheme="minorHAnsi"/>
                <w:bCs/>
                <w:iCs/>
                <w:sz w:val="22"/>
                <w:szCs w:val="22"/>
                <w:lang w:val="el-GR"/>
              </w:rPr>
              <w:t>εξοικειωθούν με τη μελέτη του χάρτη</w:t>
            </w:r>
          </w:p>
          <w:p w14:paraId="374D8E06" w14:textId="1853180F" w:rsidR="0097212B" w:rsidRPr="0097212B" w:rsidRDefault="0097212B" w:rsidP="00A56245">
            <w:pPr>
              <w:pStyle w:val="a6"/>
              <w:numPr>
                <w:ilvl w:val="0"/>
                <w:numId w:val="6"/>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εξοικειωθούν </w:t>
            </w:r>
            <w:r w:rsidRPr="0097212B">
              <w:rPr>
                <w:rFonts w:asciiTheme="minorHAnsi" w:hAnsiTheme="minorHAnsi" w:cstheme="minorHAnsi"/>
                <w:bCs/>
                <w:iCs/>
                <w:sz w:val="22"/>
                <w:szCs w:val="22"/>
                <w:lang w:val="el-GR"/>
              </w:rPr>
              <w:t>με έξυπνους τρόπους προσανατολισμού στο δάσος</w:t>
            </w:r>
          </w:p>
          <w:p w14:paraId="1738C728" w14:textId="5AD58C2D" w:rsidR="0097212B" w:rsidRPr="0097212B" w:rsidRDefault="0097212B" w:rsidP="00A56245">
            <w:pPr>
              <w:pStyle w:val="a6"/>
              <w:numPr>
                <w:ilvl w:val="0"/>
                <w:numId w:val="6"/>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είναι σε θέση να αναγνωρίσουν τον ρόλο </w:t>
            </w:r>
            <w:r w:rsidRPr="0097212B">
              <w:rPr>
                <w:rFonts w:asciiTheme="minorHAnsi" w:hAnsiTheme="minorHAnsi" w:cstheme="minorHAnsi"/>
                <w:bCs/>
                <w:iCs/>
                <w:sz w:val="22"/>
                <w:szCs w:val="22"/>
                <w:lang w:val="el-GR"/>
              </w:rPr>
              <w:t>των ανθρώπινων δρα</w:t>
            </w:r>
            <w:r>
              <w:rPr>
                <w:rFonts w:asciiTheme="minorHAnsi" w:hAnsiTheme="minorHAnsi" w:cstheme="minorHAnsi"/>
                <w:bCs/>
                <w:iCs/>
                <w:sz w:val="22"/>
                <w:szCs w:val="22"/>
                <w:lang w:val="el-GR"/>
              </w:rPr>
              <w:t xml:space="preserve">στηριοτήτων στη διαμόρφωση και </w:t>
            </w:r>
            <w:r w:rsidRPr="0097212B">
              <w:rPr>
                <w:rFonts w:asciiTheme="minorHAnsi" w:hAnsiTheme="minorHAnsi" w:cstheme="minorHAnsi"/>
                <w:bCs/>
                <w:iCs/>
                <w:sz w:val="22"/>
                <w:szCs w:val="22"/>
                <w:lang w:val="el-GR"/>
              </w:rPr>
              <w:t>λειτουργία του περιβάλλοντος</w:t>
            </w:r>
          </w:p>
          <w:p w14:paraId="5A7A7C97" w14:textId="3B6C3A6B" w:rsidR="0097212B" w:rsidRPr="0097212B" w:rsidRDefault="0097212B" w:rsidP="00A56245">
            <w:pPr>
              <w:pStyle w:val="a6"/>
              <w:numPr>
                <w:ilvl w:val="0"/>
                <w:numId w:val="6"/>
              </w:numPr>
              <w:spacing w:line="276" w:lineRule="auto"/>
              <w:jc w:val="both"/>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αντιληφθούν τη σημασία </w:t>
            </w:r>
            <w:r w:rsidRPr="0097212B">
              <w:rPr>
                <w:rFonts w:asciiTheme="minorHAnsi" w:hAnsiTheme="minorHAnsi" w:cstheme="minorHAnsi"/>
                <w:bCs/>
                <w:iCs/>
                <w:sz w:val="22"/>
                <w:szCs w:val="22"/>
                <w:lang w:val="el-GR"/>
              </w:rPr>
              <w:t xml:space="preserve">του </w:t>
            </w:r>
            <w:r>
              <w:rPr>
                <w:rFonts w:asciiTheme="minorHAnsi" w:hAnsiTheme="minorHAnsi" w:cstheme="minorHAnsi"/>
                <w:bCs/>
                <w:iCs/>
                <w:sz w:val="22"/>
                <w:szCs w:val="22"/>
                <w:lang w:val="el-GR"/>
              </w:rPr>
              <w:t xml:space="preserve">δάσους </w:t>
            </w:r>
            <w:r w:rsidRPr="0097212B">
              <w:rPr>
                <w:rFonts w:asciiTheme="minorHAnsi" w:hAnsiTheme="minorHAnsi" w:cstheme="minorHAnsi"/>
                <w:bCs/>
                <w:iCs/>
                <w:sz w:val="22"/>
                <w:szCs w:val="22"/>
                <w:lang w:val="el-GR"/>
              </w:rPr>
              <w:t>ως φυσικού πόρου</w:t>
            </w:r>
          </w:p>
          <w:p w14:paraId="280A9755" w14:textId="19415A8F" w:rsidR="0097212B" w:rsidRPr="0097212B" w:rsidRDefault="0097212B" w:rsidP="00A56245">
            <w:pPr>
              <w:pStyle w:val="a6"/>
              <w:numPr>
                <w:ilvl w:val="0"/>
                <w:numId w:val="6"/>
              </w:numPr>
              <w:spacing w:line="276" w:lineRule="auto"/>
              <w:jc w:val="both"/>
              <w:rPr>
                <w:rFonts w:asciiTheme="minorHAnsi" w:hAnsiTheme="minorHAnsi" w:cstheme="minorHAnsi"/>
                <w:bCs/>
                <w:iCs/>
                <w:sz w:val="22"/>
                <w:szCs w:val="22"/>
                <w:lang w:val="el-GR"/>
              </w:rPr>
            </w:pPr>
            <w:r w:rsidRPr="0097212B">
              <w:rPr>
                <w:rFonts w:asciiTheme="minorHAnsi" w:hAnsiTheme="minorHAnsi" w:cstheme="minorHAnsi"/>
                <w:bCs/>
                <w:iCs/>
                <w:sz w:val="22"/>
                <w:szCs w:val="22"/>
                <w:lang w:val="el-GR"/>
              </w:rPr>
              <w:t>αναπτύξουν δεξ</w:t>
            </w:r>
            <w:r>
              <w:rPr>
                <w:rFonts w:asciiTheme="minorHAnsi" w:hAnsiTheme="minorHAnsi" w:cstheme="minorHAnsi"/>
                <w:bCs/>
                <w:iCs/>
                <w:sz w:val="22"/>
                <w:szCs w:val="22"/>
                <w:lang w:val="el-GR"/>
              </w:rPr>
              <w:t xml:space="preserve">ιότητες παρατήρησης, καταγραφής </w:t>
            </w:r>
            <w:r w:rsidRPr="0097212B">
              <w:rPr>
                <w:rFonts w:asciiTheme="minorHAnsi" w:hAnsiTheme="minorHAnsi" w:cstheme="minorHAnsi"/>
                <w:bCs/>
                <w:iCs/>
                <w:sz w:val="22"/>
                <w:szCs w:val="22"/>
                <w:lang w:val="el-GR"/>
              </w:rPr>
              <w:t>και ταξινόμησης δεδομένων</w:t>
            </w:r>
          </w:p>
          <w:p w14:paraId="6D779233" w14:textId="249A949D" w:rsidR="0097212B" w:rsidRPr="0097212B" w:rsidRDefault="0097212B" w:rsidP="00A56245">
            <w:pPr>
              <w:pStyle w:val="a6"/>
              <w:numPr>
                <w:ilvl w:val="0"/>
                <w:numId w:val="6"/>
              </w:numPr>
              <w:spacing w:line="276" w:lineRule="auto"/>
              <w:jc w:val="both"/>
              <w:rPr>
                <w:rFonts w:asciiTheme="minorHAnsi" w:hAnsiTheme="minorHAnsi" w:cstheme="minorHAnsi"/>
                <w:bCs/>
                <w:iCs/>
                <w:sz w:val="22"/>
                <w:szCs w:val="22"/>
                <w:lang w:val="el-GR"/>
              </w:rPr>
            </w:pPr>
            <w:r w:rsidRPr="0097212B">
              <w:rPr>
                <w:rFonts w:asciiTheme="minorHAnsi" w:hAnsiTheme="minorHAnsi" w:cstheme="minorHAnsi"/>
                <w:bCs/>
                <w:iCs/>
                <w:sz w:val="22"/>
                <w:szCs w:val="22"/>
                <w:lang w:val="el-GR"/>
              </w:rPr>
              <w:t xml:space="preserve">αντιληφθούν την ανάγκη ατομικής και </w:t>
            </w:r>
            <w:r>
              <w:rPr>
                <w:rFonts w:asciiTheme="minorHAnsi" w:hAnsiTheme="minorHAnsi" w:cstheme="minorHAnsi"/>
                <w:bCs/>
                <w:iCs/>
                <w:sz w:val="22"/>
                <w:szCs w:val="22"/>
                <w:lang w:val="el-GR"/>
              </w:rPr>
              <w:t xml:space="preserve">συλλογικής ανάληψης δράσης προς </w:t>
            </w:r>
            <w:r w:rsidRPr="0097212B">
              <w:rPr>
                <w:rFonts w:asciiTheme="minorHAnsi" w:hAnsiTheme="minorHAnsi" w:cstheme="minorHAnsi"/>
                <w:bCs/>
                <w:iCs/>
                <w:sz w:val="22"/>
                <w:szCs w:val="22"/>
                <w:lang w:val="el-GR"/>
              </w:rPr>
              <w:t>την</w:t>
            </w:r>
            <w:r>
              <w:rPr>
                <w:rFonts w:asciiTheme="minorHAnsi" w:hAnsiTheme="minorHAnsi" w:cstheme="minorHAnsi"/>
                <w:bCs/>
                <w:iCs/>
                <w:sz w:val="22"/>
                <w:szCs w:val="22"/>
                <w:lang w:val="el-GR"/>
              </w:rPr>
              <w:t xml:space="preserve"> </w:t>
            </w:r>
            <w:r w:rsidRPr="0097212B">
              <w:rPr>
                <w:rFonts w:asciiTheme="minorHAnsi" w:hAnsiTheme="minorHAnsi" w:cstheme="minorHAnsi"/>
                <w:bCs/>
                <w:iCs/>
                <w:sz w:val="22"/>
                <w:szCs w:val="22"/>
                <w:lang w:val="el-GR"/>
              </w:rPr>
              <w:t>κατεύθυνση αντιμετώπισης του προβλήματος της ρύπανσης του δάσους</w:t>
            </w:r>
          </w:p>
        </w:tc>
      </w:tr>
      <w:tr w:rsidR="0073218A" w:rsidRPr="009231A8" w14:paraId="7883D473" w14:textId="77777777" w:rsidTr="00091D2A">
        <w:trPr>
          <w:trHeight w:val="201"/>
          <w:jc w:val="center"/>
        </w:trPr>
        <w:tc>
          <w:tcPr>
            <w:tcW w:w="2142" w:type="dxa"/>
            <w:vMerge/>
            <w:shd w:val="clear" w:color="auto" w:fill="F7CAAC" w:themeFill="accent2" w:themeFillTint="66"/>
            <w:vAlign w:val="center"/>
          </w:tcPr>
          <w:p w14:paraId="26DD6E04" w14:textId="77777777" w:rsidR="0073218A" w:rsidRPr="0097212B" w:rsidRDefault="0073218A" w:rsidP="00A56245">
            <w:pPr>
              <w:spacing w:line="276" w:lineRule="auto"/>
              <w:jc w:val="both"/>
              <w:rPr>
                <w:rFonts w:asciiTheme="minorHAnsi" w:hAnsiTheme="minorHAnsi" w:cstheme="minorHAnsi"/>
                <w:b/>
                <w:bCs/>
                <w:iCs/>
                <w:sz w:val="22"/>
                <w:szCs w:val="22"/>
                <w:lang w:val="el-GR"/>
              </w:rPr>
            </w:pPr>
          </w:p>
        </w:tc>
        <w:tc>
          <w:tcPr>
            <w:tcW w:w="6540" w:type="dxa"/>
            <w:shd w:val="clear" w:color="auto" w:fill="F7CAAC" w:themeFill="accent2" w:themeFillTint="66"/>
            <w:vAlign w:val="center"/>
          </w:tcPr>
          <w:p w14:paraId="17D243E8" w14:textId="77777777" w:rsidR="0073218A" w:rsidRPr="009231A8" w:rsidRDefault="0073218A" w:rsidP="00A56245">
            <w:pPr>
              <w:spacing w:line="276" w:lineRule="auto"/>
              <w:jc w:val="both"/>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73218A" w:rsidRPr="009231A8" w14:paraId="26DB649E" w14:textId="77777777" w:rsidTr="00091D2A">
        <w:trPr>
          <w:trHeight w:val="1278"/>
          <w:jc w:val="center"/>
        </w:trPr>
        <w:tc>
          <w:tcPr>
            <w:tcW w:w="2142" w:type="dxa"/>
            <w:vMerge/>
            <w:shd w:val="clear" w:color="auto" w:fill="F7CAAC" w:themeFill="accent2" w:themeFillTint="66"/>
            <w:vAlign w:val="center"/>
          </w:tcPr>
          <w:p w14:paraId="747A3051" w14:textId="77777777" w:rsidR="0073218A" w:rsidRPr="009231A8" w:rsidRDefault="0073218A" w:rsidP="00DC01C9">
            <w:pPr>
              <w:spacing w:line="276" w:lineRule="auto"/>
              <w:jc w:val="both"/>
              <w:rPr>
                <w:rFonts w:asciiTheme="minorHAnsi" w:hAnsiTheme="minorHAnsi" w:cstheme="minorHAnsi"/>
                <w:b/>
                <w:bCs/>
                <w:iCs/>
                <w:sz w:val="22"/>
                <w:szCs w:val="22"/>
              </w:rPr>
            </w:pPr>
          </w:p>
        </w:tc>
        <w:tc>
          <w:tcPr>
            <w:tcW w:w="6540" w:type="dxa"/>
            <w:shd w:val="clear" w:color="auto" w:fill="FFFFFF" w:themeFill="background1"/>
            <w:vAlign w:val="center"/>
          </w:tcPr>
          <w:p w14:paraId="4EE14097" w14:textId="22C9454D" w:rsidR="00E44676" w:rsidRPr="00A56245" w:rsidRDefault="00E44676"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Αρχικά ο/η εκπαιδευτικός κατά την άφιξη στο δάσος παραδίδει σε κάθε ομάδα μαθητών/-τριών από μία επαναχρησιμοποιούμενη τσάντα, η οποία περιέχει τον κώδικα συμπεριφοράς που δημιουργήθηκε στο προηγούμενο εργασ</w:t>
            </w:r>
            <w:r w:rsidR="00A56245" w:rsidRPr="00A56245">
              <w:rPr>
                <w:rFonts w:asciiTheme="minorHAnsi" w:hAnsiTheme="minorHAnsi" w:cstheme="minorHAnsi"/>
                <w:bCs/>
                <w:iCs/>
                <w:sz w:val="22"/>
                <w:szCs w:val="22"/>
                <w:u w:color="000000"/>
                <w:lang w:val="el-GR"/>
              </w:rPr>
              <w:t xml:space="preserve">τήριο, χάρτη της περιοχής, έναν </w:t>
            </w:r>
            <w:r w:rsidRPr="00A56245">
              <w:rPr>
                <w:rFonts w:asciiTheme="minorHAnsi" w:hAnsiTheme="minorHAnsi" w:cstheme="minorHAnsi"/>
                <w:bCs/>
                <w:iCs/>
                <w:sz w:val="22"/>
                <w:szCs w:val="22"/>
                <w:u w:color="000000"/>
                <w:lang w:val="el-GR"/>
              </w:rPr>
              <w:t>μεγεθυντικό φακό, μία βιοδιασπώμενη σακούλα</w:t>
            </w:r>
            <w:r w:rsidRPr="00A56245">
              <w:rPr>
                <w:lang w:val="el-GR"/>
              </w:rPr>
              <w:t xml:space="preserve"> </w:t>
            </w:r>
            <w:r w:rsidRPr="00A56245">
              <w:rPr>
                <w:rFonts w:asciiTheme="minorHAnsi" w:hAnsiTheme="minorHAnsi" w:cstheme="minorHAnsi"/>
                <w:bCs/>
                <w:iCs/>
                <w:sz w:val="22"/>
                <w:szCs w:val="22"/>
                <w:u w:color="000000"/>
                <w:lang w:val="el-GR"/>
              </w:rPr>
              <w:t>απορριμμάτων, γάντια μιας χρήσης, αυτοκόλλητα, σημειωματάρια και μολύβι. Ο εκπαιδευτικός εξηγεί τη χρήση των αντικειμένω</w:t>
            </w:r>
            <w:r w:rsidR="00A56245" w:rsidRPr="00A56245">
              <w:rPr>
                <w:rFonts w:asciiTheme="minorHAnsi" w:hAnsiTheme="minorHAnsi" w:cstheme="minorHAnsi"/>
                <w:bCs/>
                <w:iCs/>
                <w:sz w:val="22"/>
                <w:szCs w:val="22"/>
                <w:u w:color="000000"/>
                <w:lang w:val="el-GR"/>
              </w:rPr>
              <w:t xml:space="preserve">ν, που περιέχονται στην τσάντα, </w:t>
            </w:r>
            <w:r w:rsidRPr="00A56245">
              <w:rPr>
                <w:rFonts w:asciiTheme="minorHAnsi" w:hAnsiTheme="minorHAnsi" w:cstheme="minorHAnsi"/>
                <w:bCs/>
                <w:iCs/>
                <w:sz w:val="22"/>
                <w:szCs w:val="22"/>
                <w:u w:color="000000"/>
                <w:lang w:val="el-GR"/>
              </w:rPr>
              <w:t>δίνοντας</w:t>
            </w:r>
            <w:r w:rsidR="00A56245" w:rsidRPr="00A56245">
              <w:rPr>
                <w:rFonts w:asciiTheme="minorHAnsi" w:hAnsiTheme="minorHAnsi" w:cstheme="minorHAnsi"/>
                <w:bCs/>
                <w:iCs/>
                <w:sz w:val="22"/>
                <w:szCs w:val="22"/>
                <w:u w:color="000000"/>
                <w:lang w:val="el-GR"/>
              </w:rPr>
              <w:t xml:space="preserve"> ιδιαίτερη έμφαση στην αξία της </w:t>
            </w:r>
            <w:r w:rsidRPr="00A56245">
              <w:rPr>
                <w:rFonts w:asciiTheme="minorHAnsi" w:hAnsiTheme="minorHAnsi" w:cstheme="minorHAnsi"/>
                <w:bCs/>
                <w:iCs/>
                <w:sz w:val="22"/>
                <w:szCs w:val="22"/>
                <w:u w:color="000000"/>
                <w:lang w:val="el-GR"/>
              </w:rPr>
              <w:t>βιοδιασπώμενης σακούλας.</w:t>
            </w:r>
          </w:p>
          <w:p w14:paraId="3277B633" w14:textId="0B1BDC95" w:rsidR="00E44676" w:rsidRPr="00A56245" w:rsidRDefault="00E44676"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Ο/Η εκπαιδευτικός παροτρύνει τους/τις μαθητές/- τριες να παρατηρήσουν τον χάρτη που τους έχει δοθεί και να εντοπίσουν τη διαδρομή που θα ακολουθήσουν. Μάλιστα, τους ζητούν να προτείνουν σημεία – σταθμούς, εντός των οποίων θα τους περιμένει κι ένα παιχνίδι.</w:t>
            </w:r>
          </w:p>
          <w:p w14:paraId="600969B1" w14:textId="77777777" w:rsidR="00A56245" w:rsidRDefault="00E44676"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Τα μέλη κάθε ομάδας συνεργάζονται κι εντοπίζουν τη διαδρομή που θα ακολουθήσουν, συναποφασίζουν και προτείνουν τα σημεία – σταθμούς.</w:t>
            </w:r>
          </w:p>
          <w:p w14:paraId="46F8BB31" w14:textId="56E73824" w:rsidR="00E44676" w:rsidRPr="00A56245" w:rsidRDefault="00E44676"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Ο/Η εκπαιδευτικός συζητά με τις ομάδες ων μαθητών/-τριών και συναποφασίζουν για τους σταθμούς. Επιπρόσθετα τους προτε</w:t>
            </w:r>
            <w:r w:rsidR="004B54F6">
              <w:rPr>
                <w:rFonts w:asciiTheme="minorHAnsi" w:hAnsiTheme="minorHAnsi" w:cstheme="minorHAnsi"/>
                <w:bCs/>
                <w:iCs/>
                <w:sz w:val="22"/>
                <w:szCs w:val="22"/>
                <w:u w:color="000000"/>
                <w:lang w:val="el-GR"/>
              </w:rPr>
              <w:t>ίνει, αφού τους εντοπίσουν,</w:t>
            </w:r>
            <w:r w:rsidRPr="00A56245">
              <w:rPr>
                <w:rFonts w:asciiTheme="minorHAnsi" w:hAnsiTheme="minorHAnsi" w:cstheme="minorHAnsi"/>
                <w:bCs/>
                <w:iCs/>
                <w:sz w:val="22"/>
                <w:szCs w:val="22"/>
                <w:u w:color="000000"/>
                <w:lang w:val="el-GR"/>
              </w:rPr>
              <w:t xml:space="preserve"> να τους σημειώσουν με αυτοκόλλητα.</w:t>
            </w:r>
          </w:p>
          <w:p w14:paraId="51BEDDE1" w14:textId="08773F6E" w:rsidR="00E44676" w:rsidRPr="00A56245" w:rsidRDefault="00E44676"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 xml:space="preserve">Ο/Η εκπαιδευτικός ενημερώνει τα μέλη των ομάδων για τις δραστηριότητες που θα υλοποιηθούν στο δάσος. Ειδικότερα, τους ενημερώνει ότι θα πρέπει να περιηγηθούν στο δάσος και να εντοπίσουν σημάδια, που υποδηλώνουν ανθρώπινη </w:t>
            </w:r>
            <w:r w:rsidRPr="00A56245">
              <w:rPr>
                <w:rFonts w:asciiTheme="minorHAnsi" w:hAnsiTheme="minorHAnsi" w:cstheme="minorHAnsi"/>
                <w:bCs/>
                <w:iCs/>
                <w:sz w:val="22"/>
                <w:szCs w:val="22"/>
                <w:u w:color="000000"/>
                <w:lang w:val="el-GR"/>
              </w:rPr>
              <w:lastRenderedPageBreak/>
              <w:t>δραστηριότητα. Αφού τα βρουν, να κρατήσουν σχετικές σημειώσεις. Ακόμα, τους προτρέπουν να συλλέξουν - φορώντας γάντια - ενδεικτικά κάποια απορρίμματα από ανθρώπινες δραστηριότητες. Τους ανακοινώνουν ακόμη ότι σε κάθε σημείο – σταθμό, βρίσκεται μία ταμπέλα, που απεικονίζει ένα αστέρι. Σε αυτό το σημείο θα πρέπει η ομάδα να σταματήσει και να περιμένει εκεί, μέχρι να συγκεντρωθούν τα μέλη όλων των ομάδων, προκειμένου, παρουσία όλων, να αρχίσει ένα παιχνίδι. Τέλος, τους τονίζει ότι πρέπει να είναι ιδιαίτερα προσεκτικοί, έτσι ώστε να μη διαταράξουν με την παρουσία τους την ισορροπία του οικοσυστήματος και να μην αφαιρέσουν τη</w:t>
            </w:r>
            <w:r w:rsidR="00A56245">
              <w:rPr>
                <w:rFonts w:asciiTheme="minorHAnsi" w:hAnsiTheme="minorHAnsi" w:cstheme="minorHAnsi"/>
                <w:bCs/>
                <w:iCs/>
                <w:sz w:val="22"/>
                <w:szCs w:val="22"/>
                <w:u w:color="000000"/>
                <w:lang w:val="el-GR"/>
              </w:rPr>
              <w:t xml:space="preserve"> </w:t>
            </w:r>
            <w:r w:rsidRPr="00A56245">
              <w:rPr>
                <w:rFonts w:asciiTheme="minorHAnsi" w:hAnsiTheme="minorHAnsi" w:cstheme="minorHAnsi"/>
                <w:bCs/>
                <w:iCs/>
                <w:sz w:val="22"/>
                <w:szCs w:val="22"/>
                <w:u w:color="000000"/>
                <w:lang w:val="el-GR"/>
              </w:rPr>
              <w:t>«ζωή» κανενός φυτού ή ζώου.</w:t>
            </w:r>
          </w:p>
          <w:p w14:paraId="29DAA475" w14:textId="2F5BA446" w:rsidR="0061657D" w:rsidRPr="0061657D" w:rsidRDefault="00E44676"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A56245">
              <w:rPr>
                <w:rFonts w:asciiTheme="minorHAnsi" w:hAnsiTheme="minorHAnsi" w:cstheme="minorHAnsi"/>
                <w:bCs/>
                <w:iCs/>
                <w:sz w:val="22"/>
                <w:szCs w:val="22"/>
                <w:u w:color="000000"/>
                <w:lang w:val="el-GR"/>
              </w:rPr>
              <w:t>Οι ομάδες των μαθητών/-τριών περι</w:t>
            </w:r>
            <w:r w:rsidR="004B54F6">
              <w:rPr>
                <w:rFonts w:asciiTheme="minorHAnsi" w:hAnsiTheme="minorHAnsi" w:cstheme="minorHAnsi"/>
                <w:bCs/>
                <w:iCs/>
                <w:sz w:val="22"/>
                <w:szCs w:val="22"/>
                <w:u w:color="000000"/>
                <w:lang w:val="el-GR"/>
              </w:rPr>
              <w:t xml:space="preserve">ηγούνται στο δάσος, παρατηρούν, κρατούν </w:t>
            </w:r>
            <w:r w:rsidRPr="00A56245">
              <w:rPr>
                <w:rFonts w:asciiTheme="minorHAnsi" w:hAnsiTheme="minorHAnsi" w:cstheme="minorHAnsi"/>
                <w:bCs/>
                <w:iCs/>
                <w:sz w:val="22"/>
                <w:szCs w:val="22"/>
                <w:u w:color="000000"/>
                <w:lang w:val="el-GR"/>
              </w:rPr>
              <w:t>σημειώσεις και συλλέγουν</w:t>
            </w:r>
            <w:r w:rsidR="00AF69CD">
              <w:rPr>
                <w:rFonts w:asciiTheme="minorHAnsi" w:hAnsiTheme="minorHAnsi" w:cstheme="minorHAnsi"/>
                <w:bCs/>
                <w:iCs/>
                <w:sz w:val="22"/>
                <w:szCs w:val="22"/>
                <w:u w:color="000000"/>
                <w:lang w:val="el-GR"/>
              </w:rPr>
              <w:t xml:space="preserve"> </w:t>
            </w:r>
            <w:r w:rsidR="0061657D" w:rsidRPr="0061657D">
              <w:rPr>
                <w:rFonts w:asciiTheme="minorHAnsi" w:hAnsiTheme="minorHAnsi" w:cstheme="minorHAnsi"/>
                <w:bCs/>
                <w:iCs/>
                <w:sz w:val="22"/>
                <w:szCs w:val="22"/>
                <w:u w:color="000000"/>
                <w:lang w:val="el-GR"/>
              </w:rPr>
              <w:t>κ</w:t>
            </w:r>
            <w:r w:rsidR="0061657D">
              <w:rPr>
                <w:rFonts w:asciiTheme="minorHAnsi" w:hAnsiTheme="minorHAnsi" w:cstheme="minorHAnsi"/>
                <w:bCs/>
                <w:iCs/>
                <w:sz w:val="22"/>
                <w:szCs w:val="22"/>
                <w:u w:color="000000"/>
                <w:lang w:val="el-GR"/>
              </w:rPr>
              <w:t>άποια        απορρίμματα από</w:t>
            </w:r>
            <w:r w:rsidR="0061657D" w:rsidRPr="0061657D">
              <w:rPr>
                <w:rFonts w:asciiTheme="minorHAnsi" w:hAnsiTheme="minorHAnsi" w:cstheme="minorHAnsi"/>
                <w:bCs/>
                <w:iCs/>
                <w:sz w:val="22"/>
                <w:szCs w:val="22"/>
                <w:u w:color="000000"/>
                <w:lang w:val="el-GR"/>
              </w:rPr>
              <w:t xml:space="preserve"> ανθρώπινες</w:t>
            </w:r>
            <w:r w:rsidR="0061657D">
              <w:rPr>
                <w:rFonts w:asciiTheme="minorHAnsi" w:hAnsiTheme="minorHAnsi" w:cstheme="minorHAnsi"/>
                <w:bCs/>
                <w:iCs/>
                <w:sz w:val="22"/>
                <w:szCs w:val="22"/>
                <w:u w:color="000000"/>
                <w:lang w:val="el-GR"/>
              </w:rPr>
              <w:t xml:space="preserve"> </w:t>
            </w:r>
            <w:r w:rsidR="0061657D" w:rsidRPr="0061657D">
              <w:rPr>
                <w:rFonts w:asciiTheme="minorHAnsi" w:hAnsiTheme="minorHAnsi" w:cstheme="minorHAnsi"/>
                <w:bCs/>
                <w:iCs/>
                <w:sz w:val="22"/>
                <w:szCs w:val="22"/>
                <w:u w:color="000000"/>
                <w:lang w:val="el-GR"/>
              </w:rPr>
              <w:t>δραστηριότητες. Όταν φτάσουν στον πρώτο σταθμό, σταματούν και περιμένουν να συγκεντρωθούν όλες οι ομάδες.</w:t>
            </w:r>
          </w:p>
          <w:p w14:paraId="43E3F4B2" w14:textId="7C7080B0" w:rsidR="0061657D" w:rsidRPr="0061657D" w:rsidRDefault="0061657D"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61657D">
              <w:rPr>
                <w:rFonts w:asciiTheme="minorHAnsi" w:hAnsiTheme="minorHAnsi" w:cstheme="minorHAnsi"/>
                <w:bCs/>
                <w:iCs/>
                <w:sz w:val="22"/>
                <w:szCs w:val="22"/>
                <w:u w:color="000000"/>
                <w:lang w:val="el-GR"/>
              </w:rPr>
              <w:t xml:space="preserve">Ο/Η εκπαιδευτικός, μόλις συγκεντρωθούν όλες οι ομάδες των μαθητών/-τριών στον πρώτο σταθμό, θα τους ανακοινώσει το παιχνίδι, με τίτλο: «SOS χάθηκε ο προσανατολισμός». Ειδικότερα, θα τους ζητήσει να σχηματίσουν έναν κύκλο. Μόλις αυτό πραγματοποιηθεί, ο/η εκπαιδευτικός θα αφηγηθεί την ιστορία ενός παιδιού που έχασε τον προσανατολισμό του στο δάσος και, στη συνέχεια, θα τους ζητήσει να προτείνουν λύσεις, που θα το βοηθήσουν να βρει τον δρόμο του. Πέρα από τον προσανατολισμό με την πυξίδα και τον χάρτη προτείνονται και άλλοι τρόποι προσανατολισμού (με τον ήλιο, με τη μέθοδο της σκιάς του ξύλου, με το ρολόι, με τον πολικό αστέρα, βλ. ενδεικτικά: </w:t>
            </w:r>
            <w:hyperlink r:id="rId9" w:history="1">
              <w:r w:rsidRPr="007A765D">
                <w:rPr>
                  <w:rStyle w:val="-"/>
                  <w:rFonts w:asciiTheme="minorHAnsi" w:hAnsiTheme="minorHAnsi" w:cstheme="minorHAnsi"/>
                  <w:bCs/>
                  <w:iCs/>
                  <w:sz w:val="22"/>
                  <w:szCs w:val="22"/>
                  <w:u w:color="000000"/>
                  <w:lang w:val="el-GR"/>
                </w:rPr>
                <w:t>https://bit.ly/3hTeEbX</w:t>
              </w:r>
            </w:hyperlink>
            <w:r>
              <w:rPr>
                <w:rFonts w:asciiTheme="minorHAnsi" w:hAnsiTheme="minorHAnsi" w:cstheme="minorHAnsi"/>
                <w:bCs/>
                <w:iCs/>
                <w:sz w:val="22"/>
                <w:szCs w:val="22"/>
                <w:u w:color="000000"/>
                <w:lang w:val="el-GR"/>
              </w:rPr>
              <w:t xml:space="preserve">) </w:t>
            </w:r>
          </w:p>
          <w:p w14:paraId="1B2F227D" w14:textId="77777777" w:rsidR="0061657D" w:rsidRPr="0061657D" w:rsidRDefault="0061657D"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61657D">
              <w:rPr>
                <w:rFonts w:asciiTheme="minorHAnsi" w:hAnsiTheme="minorHAnsi" w:cstheme="minorHAnsi"/>
                <w:bCs/>
                <w:iCs/>
                <w:sz w:val="22"/>
                <w:szCs w:val="22"/>
                <w:u w:color="000000"/>
                <w:lang w:val="el-GR"/>
              </w:rPr>
              <w:t>Mόλις συγκεντρωθούν όλοι οι μαθητές/-τριες στον δεύτερο σταθμό, ο/η εκπαιδευτικός ανακοινώνει το παιχνίδι, με τίτλο: «Παίζοντας με τις αισθήσεις». Για την υλοποίησή του, ζητά από τις ομάδες των μαθητών/-τριών να συσκεφθούν και να επιλέξουν έναν εκπρόσωπό τους.</w:t>
            </w:r>
          </w:p>
          <w:p w14:paraId="7A4AD65F" w14:textId="77777777" w:rsidR="0061657D" w:rsidRPr="0061657D" w:rsidRDefault="0061657D"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61657D">
              <w:rPr>
                <w:rFonts w:asciiTheme="minorHAnsi" w:hAnsiTheme="minorHAnsi" w:cstheme="minorHAnsi"/>
                <w:bCs/>
                <w:iCs/>
                <w:sz w:val="22"/>
                <w:szCs w:val="22"/>
                <w:u w:color="000000"/>
                <w:lang w:val="el-GR"/>
              </w:rPr>
              <w:t>Μέχρι να ολοκληρωθεί η επιλογή των εκπροσώπων, ο/η εκπαιδευτικός τοποθετεί στο έδαφος μία ειδικά διαμορφωμένη κατασκευή, που θα αποτελεί το ταμπλό του παιχνιδιού (βλ. φύλλο εργασίας 3), τέσσερα πιόνια και ένα ζάρι. Στο ταμπλό του παιχνιδιού υπάρχουν δώδεκα κύκλοι: ένας για την αφετηρία, δύο για την όσφρηση, δύο για την ακοή, δύο για την αφή, δύο για την γεύση, δύο για την όραση και ένας για τον τερματισμό.</w:t>
            </w:r>
          </w:p>
          <w:p w14:paraId="734E671B" w14:textId="44CCA5A9" w:rsidR="00AF69CD" w:rsidRDefault="0061657D" w:rsidP="00DC01C9">
            <w:pPr>
              <w:pStyle w:val="a6"/>
              <w:numPr>
                <w:ilvl w:val="0"/>
                <w:numId w:val="7"/>
              </w:numPr>
              <w:spacing w:line="276" w:lineRule="auto"/>
              <w:jc w:val="both"/>
              <w:rPr>
                <w:rFonts w:asciiTheme="minorHAnsi" w:hAnsiTheme="minorHAnsi" w:cstheme="minorHAnsi"/>
                <w:bCs/>
                <w:iCs/>
                <w:sz w:val="22"/>
                <w:szCs w:val="22"/>
                <w:u w:color="000000"/>
                <w:lang w:val="el-GR"/>
              </w:rPr>
            </w:pPr>
            <w:r w:rsidRPr="0061657D">
              <w:rPr>
                <w:rFonts w:asciiTheme="minorHAnsi" w:hAnsiTheme="minorHAnsi" w:cstheme="minorHAnsi"/>
                <w:bCs/>
                <w:iCs/>
                <w:sz w:val="22"/>
                <w:szCs w:val="22"/>
                <w:u w:color="000000"/>
                <w:lang w:val="el-GR"/>
              </w:rPr>
              <w:lastRenderedPageBreak/>
              <w:t xml:space="preserve">Οι εκπαιδευτικοί καλούν τους εκπροσώπους των ομάδων να τοποθετήσουν τα πιόνια τους στην αφετηρία του ταμπλό και να ρίξουν το ζάρι από μια φορά. Όποιος ρίξει μεγαλύτερη ζαριά, ξεκινάει πρώτος. Ξαναρίχνει το ζάρι και προχωρά τόσα βήματα στους κύκλους, όσα ορίζει η ζαριά που έφερε, γνωστοποιώντας στα υπόλοιπα μέλη </w:t>
            </w:r>
            <w:r>
              <w:rPr>
                <w:rFonts w:asciiTheme="minorHAnsi" w:hAnsiTheme="minorHAnsi" w:cstheme="minorHAnsi"/>
                <w:bCs/>
                <w:iCs/>
                <w:sz w:val="22"/>
                <w:szCs w:val="22"/>
                <w:u w:color="000000"/>
                <w:lang w:val="el-GR"/>
              </w:rPr>
              <w:t xml:space="preserve">της </w:t>
            </w:r>
            <w:r w:rsidRPr="0061657D">
              <w:rPr>
                <w:rFonts w:asciiTheme="minorHAnsi" w:hAnsiTheme="minorHAnsi" w:cstheme="minorHAnsi"/>
                <w:bCs/>
                <w:iCs/>
                <w:sz w:val="22"/>
                <w:szCs w:val="22"/>
                <w:u w:color="000000"/>
                <w:lang w:val="el-GR"/>
              </w:rPr>
              <w:t>ομάδας την αίσθηση (όσφρηση, ακοή, κλπ) που</w:t>
            </w:r>
            <w:r w:rsidRPr="0061657D">
              <w:rPr>
                <w:lang w:val="el-GR"/>
              </w:rPr>
              <w:t xml:space="preserve"> </w:t>
            </w:r>
            <w:r w:rsidRPr="0061657D">
              <w:rPr>
                <w:rFonts w:asciiTheme="minorHAnsi" w:hAnsiTheme="minorHAnsi" w:cstheme="minorHAnsi"/>
                <w:bCs/>
                <w:iCs/>
                <w:sz w:val="22"/>
                <w:szCs w:val="22"/>
                <w:u w:color="000000"/>
                <w:lang w:val="el-GR"/>
              </w:rPr>
              <w:t>αναγράφεται εντός του κύκλου. Ταυτόχρονα, ο/η εκπαιδευτικός γυρίζει την κλεψύδρα. Οι μαθητές/- τριες έχουν ορισμένο χρόνο για να σκεφτούν και να σημειώσουν πέντε φυτά, ζώα ή αντικείμενα, που μπορούν να συναντήσουν στο δάσος και να αντιληφθούν με την συγκεκριμένη αίσθηση. Με την ολοκλήρωση του χρόνου, καταθέτουν το χαρτί τους στον/στην εκπαιδευτικό. Η ίδια διαδικασία επαναλαμβάνεται και με τις επόμενες ομάδες, μέχρι κάποια από αυτές να καταφέρει να φτάσει στον τερματισμό.</w:t>
            </w:r>
          </w:p>
          <w:p w14:paraId="21918241" w14:textId="77777777" w:rsidR="00483884" w:rsidRPr="00483884" w:rsidRDefault="00483884" w:rsidP="00DC01C9">
            <w:pPr>
              <w:spacing w:line="276" w:lineRule="auto"/>
              <w:jc w:val="both"/>
              <w:rPr>
                <w:rFonts w:asciiTheme="minorHAnsi" w:hAnsiTheme="minorHAnsi" w:cstheme="minorHAnsi"/>
                <w:b/>
                <w:bCs/>
                <w:iCs/>
                <w:sz w:val="22"/>
                <w:szCs w:val="22"/>
                <w:u w:color="000000"/>
                <w:lang w:val="el-GR"/>
              </w:rPr>
            </w:pPr>
            <w:r w:rsidRPr="00483884">
              <w:rPr>
                <w:rFonts w:asciiTheme="minorHAnsi" w:hAnsiTheme="minorHAnsi" w:cstheme="minorHAnsi"/>
                <w:b/>
                <w:bCs/>
                <w:iCs/>
                <w:sz w:val="22"/>
                <w:szCs w:val="22"/>
                <w:u w:color="000000"/>
                <w:lang w:val="el-GR"/>
              </w:rPr>
              <w:t xml:space="preserve">Σημείωση για τον/την εκπαιδευτικό: </w:t>
            </w:r>
          </w:p>
          <w:p w14:paraId="0658A561" w14:textId="149B36C9" w:rsidR="0061657D" w:rsidRPr="0061657D" w:rsidRDefault="0061657D" w:rsidP="00DC01C9">
            <w:pPr>
              <w:spacing w:line="276" w:lineRule="auto"/>
              <w:jc w:val="both"/>
              <w:rPr>
                <w:rFonts w:asciiTheme="minorHAnsi" w:hAnsiTheme="minorHAnsi" w:cstheme="minorHAnsi"/>
                <w:bCs/>
                <w:iCs/>
                <w:sz w:val="22"/>
                <w:szCs w:val="22"/>
                <w:u w:color="000000"/>
                <w:lang w:val="el-GR"/>
              </w:rPr>
            </w:pPr>
            <w:r w:rsidRPr="0061657D">
              <w:rPr>
                <w:rFonts w:asciiTheme="minorHAnsi" w:hAnsiTheme="minorHAnsi" w:cstheme="minorHAnsi"/>
                <w:bCs/>
                <w:iCs/>
                <w:sz w:val="22"/>
                <w:szCs w:val="22"/>
                <w:u w:color="000000"/>
                <w:lang w:val="el-GR"/>
              </w:rPr>
              <w:t>Τα παραπάνω μπορούν να εμπλουτιστούν και με άλλα σημεία σταθμούς κατά την κρίση του/της εκπαιδευτικού. Καλό θα ήταν στο πλαίσιο των παραπάνω δραστηριοτήτων οι ομάδες των μαθητών/- τριών να έχουν από μία φωτογραφική μηχανή ώστε να</w:t>
            </w:r>
          </w:p>
          <w:p w14:paraId="0E9C8D0A" w14:textId="049F56D7" w:rsidR="0073218A" w:rsidRPr="00A56245" w:rsidRDefault="0061657D" w:rsidP="00DC01C9">
            <w:pPr>
              <w:spacing w:line="276" w:lineRule="auto"/>
              <w:jc w:val="both"/>
              <w:rPr>
                <w:rFonts w:asciiTheme="minorHAnsi" w:hAnsiTheme="minorHAnsi" w:cstheme="minorHAnsi"/>
                <w:bCs/>
                <w:iCs/>
                <w:sz w:val="22"/>
                <w:szCs w:val="22"/>
                <w:u w:color="000000"/>
                <w:lang w:val="el-GR"/>
              </w:rPr>
            </w:pPr>
            <w:r w:rsidRPr="0061657D">
              <w:rPr>
                <w:rFonts w:asciiTheme="minorHAnsi" w:hAnsiTheme="minorHAnsi" w:cstheme="minorHAnsi"/>
                <w:bCs/>
                <w:iCs/>
                <w:sz w:val="22"/>
                <w:szCs w:val="22"/>
                <w:u w:color="000000"/>
                <w:lang w:val="el-GR"/>
              </w:rPr>
              <w:t>φωτογραφίσουν την επίσκεψή τους στο δάσος.</w:t>
            </w:r>
          </w:p>
        </w:tc>
      </w:tr>
    </w:tbl>
    <w:p w14:paraId="4F7B1FB7" w14:textId="77777777" w:rsidR="0073218A" w:rsidRPr="00DD30A9" w:rsidRDefault="0073218A" w:rsidP="005F3E4E">
      <w:pPr>
        <w:tabs>
          <w:tab w:val="num" w:pos="284"/>
        </w:tabs>
        <w:spacing w:before="120"/>
        <w:ind w:left="284" w:hanging="284"/>
        <w:jc w:val="both"/>
        <w:outlineLvl w:val="0"/>
        <w:rPr>
          <w:rFonts w:cstheme="minorHAnsi"/>
          <w:b/>
        </w:rPr>
      </w:pPr>
    </w:p>
    <w:sectPr w:rsidR="0073218A" w:rsidRPr="00DD30A9" w:rsidSect="0073218A">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CC5C" w14:textId="77777777" w:rsidR="00365F8E" w:rsidRDefault="00365F8E" w:rsidP="00365F8E">
      <w:r>
        <w:separator/>
      </w:r>
    </w:p>
  </w:endnote>
  <w:endnote w:type="continuationSeparator" w:id="0">
    <w:p w14:paraId="2EB20538" w14:textId="77777777" w:rsidR="00365F8E" w:rsidRDefault="00365F8E"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20"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76BD" w14:textId="77777777" w:rsidR="00365F8E" w:rsidRDefault="00365F8E" w:rsidP="00365F8E">
      <w:r>
        <w:separator/>
      </w:r>
    </w:p>
  </w:footnote>
  <w:footnote w:type="continuationSeparator" w:id="0">
    <w:p w14:paraId="19EACAB8" w14:textId="77777777" w:rsidR="00365F8E" w:rsidRDefault="00365F8E"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8"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2"/>
  </w:num>
  <w:num w:numId="3">
    <w:abstractNumId w:val="9"/>
  </w:num>
  <w:num w:numId="4">
    <w:abstractNumId w:val="10"/>
  </w:num>
  <w:num w:numId="5">
    <w:abstractNumId w:val="3"/>
  </w:num>
  <w:num w:numId="6">
    <w:abstractNumId w:val="13"/>
  </w:num>
  <w:num w:numId="7">
    <w:abstractNumId w:val="5"/>
  </w:num>
  <w:num w:numId="8">
    <w:abstractNumId w:val="6"/>
  </w:num>
  <w:num w:numId="9">
    <w:abstractNumId w:val="11"/>
  </w:num>
  <w:num w:numId="10">
    <w:abstractNumId w:val="1"/>
  </w:num>
  <w:num w:numId="11">
    <w:abstractNumId w:val="4"/>
  </w:num>
  <w:num w:numId="12">
    <w:abstractNumId w:val="0"/>
  </w:num>
  <w:num w:numId="13">
    <w:abstractNumId w:val="12"/>
  </w:num>
  <w:num w:numId="14">
    <w:abstractNumId w:val="7"/>
  </w:num>
  <w:num w:numId="15">
    <w:abstractNumId w:val="14"/>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72"/>
    <w:rsid w:val="000F5D61"/>
    <w:rsid w:val="001065FC"/>
    <w:rsid w:val="001E7ACB"/>
    <w:rsid w:val="0020137F"/>
    <w:rsid w:val="00235FBA"/>
    <w:rsid w:val="00247F31"/>
    <w:rsid w:val="002B10FC"/>
    <w:rsid w:val="00306C28"/>
    <w:rsid w:val="00351C1B"/>
    <w:rsid w:val="00365620"/>
    <w:rsid w:val="00365F8E"/>
    <w:rsid w:val="00384072"/>
    <w:rsid w:val="00396EA2"/>
    <w:rsid w:val="00404E6D"/>
    <w:rsid w:val="00463066"/>
    <w:rsid w:val="00483884"/>
    <w:rsid w:val="004B54F6"/>
    <w:rsid w:val="004D55B6"/>
    <w:rsid w:val="005909D8"/>
    <w:rsid w:val="005D1B02"/>
    <w:rsid w:val="005F1A0D"/>
    <w:rsid w:val="005F3E4E"/>
    <w:rsid w:val="0061657D"/>
    <w:rsid w:val="00643134"/>
    <w:rsid w:val="00653E52"/>
    <w:rsid w:val="0065410F"/>
    <w:rsid w:val="0073218A"/>
    <w:rsid w:val="00750CBD"/>
    <w:rsid w:val="00800E96"/>
    <w:rsid w:val="008A2D12"/>
    <w:rsid w:val="0097212B"/>
    <w:rsid w:val="00A072B6"/>
    <w:rsid w:val="00A500E2"/>
    <w:rsid w:val="00A56245"/>
    <w:rsid w:val="00AD707E"/>
    <w:rsid w:val="00AF69CD"/>
    <w:rsid w:val="00B663B6"/>
    <w:rsid w:val="00B7468A"/>
    <w:rsid w:val="00BB3843"/>
    <w:rsid w:val="00BF6B35"/>
    <w:rsid w:val="00C8588F"/>
    <w:rsid w:val="00D41E15"/>
    <w:rsid w:val="00D561E8"/>
    <w:rsid w:val="00D6065A"/>
    <w:rsid w:val="00DA614E"/>
    <w:rsid w:val="00DC01C9"/>
    <w:rsid w:val="00DD30A9"/>
    <w:rsid w:val="00E44676"/>
    <w:rsid w:val="00F83E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chartTrackingRefBased/>
  <w15:docId w15:val="{C12A33B6-0B20-4212-B18C-A4088084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t.ly/3hTeEb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4528</Characters>
  <Application>Microsoft Office Word</Application>
  <DocSecurity>0</DocSecurity>
  <Lines>37</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Θεοδωρακοπούλου Παναγιώτα</cp:lastModifiedBy>
  <cp:revision>4</cp:revision>
  <dcterms:created xsi:type="dcterms:W3CDTF">2024-07-12T10:16:00Z</dcterms:created>
  <dcterms:modified xsi:type="dcterms:W3CDTF">2024-07-25T10:16:00Z</dcterms:modified>
</cp:coreProperties>
</file>