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7ED10B9C" w:rsidR="00494658" w:rsidRDefault="00463066" w:rsidP="002151F9">
      <w:pPr>
        <w:tabs>
          <w:tab w:val="num" w:pos="284"/>
        </w:tabs>
        <w:spacing w:before="120"/>
        <w:ind w:left="284" w:hanging="284"/>
        <w:jc w:val="center"/>
        <w:outlineLvl w:val="0"/>
        <w:rPr>
          <w:rFonts w:cs="Times New Roman"/>
          <w:b/>
          <w:sz w:val="24"/>
          <w:szCs w:val="24"/>
        </w:rPr>
      </w:pPr>
      <w:r w:rsidRPr="0018288C">
        <w:rPr>
          <w:rFonts w:cs="Times New Roman"/>
          <w:b/>
          <w:sz w:val="24"/>
          <w:szCs w:val="24"/>
        </w:rPr>
        <w:t>Εργαστήριο 1</w:t>
      </w:r>
      <w:r w:rsidR="00494658" w:rsidRPr="008F5370">
        <w:rPr>
          <w:rFonts w:cs="Times New Roman"/>
          <w:b/>
          <w:sz w:val="24"/>
          <w:szCs w:val="24"/>
        </w:rPr>
        <w:t xml:space="preserve"> -</w:t>
      </w:r>
      <w:r w:rsidR="002151F9" w:rsidRPr="008F5370">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3B44F245" w14:textId="77777777" w:rsidR="00B54AFC" w:rsidRDefault="00B54AFC" w:rsidP="00B54AFC">
      <w:pPr>
        <w:spacing w:before="43" w:line="276" w:lineRule="auto"/>
        <w:ind w:right="-58"/>
        <w:jc w:val="center"/>
        <w:rPr>
          <w:b/>
          <w:sz w:val="22"/>
          <w:szCs w:val="22"/>
        </w:rPr>
      </w:pPr>
    </w:p>
    <w:p w14:paraId="523E447D" w14:textId="6DC50B07" w:rsidR="00B54AFC" w:rsidRPr="00FF2794" w:rsidRDefault="00B54AFC" w:rsidP="00B54AFC">
      <w:pPr>
        <w:spacing w:before="43" w:line="276" w:lineRule="auto"/>
        <w:ind w:right="-58"/>
        <w:jc w:val="center"/>
        <w:rPr>
          <w:b/>
          <w:sz w:val="22"/>
          <w:szCs w:val="22"/>
        </w:rPr>
      </w:pPr>
      <w:bookmarkStart w:id="0" w:name="_GoBack"/>
      <w:bookmarkEnd w:id="0"/>
      <w:r w:rsidRPr="00FF2794">
        <w:rPr>
          <w:b/>
          <w:sz w:val="22"/>
          <w:szCs w:val="22"/>
        </w:rPr>
        <w:t>Τίτλος: Ας ξανασυστηθούμε- Δημιουργούμε το συμβόλαιο της ομάδας μας</w:t>
      </w:r>
    </w:p>
    <w:p w14:paraId="39D6529E" w14:textId="77777777" w:rsidR="00B54AFC" w:rsidRPr="00A82DAD" w:rsidRDefault="00B54AFC" w:rsidP="00B54AFC">
      <w:pPr>
        <w:spacing w:before="43" w:line="276" w:lineRule="auto"/>
        <w:ind w:right="-58"/>
        <w:jc w:val="both"/>
        <w:rPr>
          <w:sz w:val="22"/>
          <w:szCs w:val="22"/>
        </w:rPr>
      </w:pPr>
    </w:p>
    <w:p w14:paraId="6E2C3DC1" w14:textId="77777777" w:rsidR="00B54AFC" w:rsidRPr="009366E0" w:rsidRDefault="00B54AFC" w:rsidP="00B54AFC">
      <w:pPr>
        <w:spacing w:before="43" w:line="276" w:lineRule="auto"/>
        <w:ind w:right="-58"/>
        <w:jc w:val="both"/>
        <w:rPr>
          <w:b/>
          <w:sz w:val="22"/>
          <w:szCs w:val="22"/>
        </w:rPr>
      </w:pPr>
      <w:r w:rsidRPr="009366E0">
        <w:rPr>
          <w:b/>
          <w:sz w:val="22"/>
          <w:szCs w:val="22"/>
        </w:rPr>
        <w:t>1η Δραστηριότητα</w:t>
      </w:r>
    </w:p>
    <w:p w14:paraId="324A0475" w14:textId="77777777" w:rsidR="00B54AFC" w:rsidRPr="00A82DAD" w:rsidRDefault="00B54AFC" w:rsidP="00B54AFC">
      <w:pPr>
        <w:spacing w:before="43" w:line="276" w:lineRule="auto"/>
        <w:ind w:right="-58"/>
        <w:jc w:val="both"/>
        <w:rPr>
          <w:sz w:val="22"/>
          <w:szCs w:val="22"/>
        </w:rPr>
      </w:pPr>
      <w:r w:rsidRPr="00A82DAD">
        <w:rPr>
          <w:sz w:val="22"/>
          <w:szCs w:val="22"/>
        </w:rPr>
        <w:t xml:space="preserve">Αρχικά οι μαθητές/-τριες συστήνονται με το θέμα μέσα από ένα παιχνίδι κίνησης και ρυθμού. Ο/Η εκπαιδευτικός καλεί τους μαθητές/-τριες να πάρουν μέσα από ένα σακουλάκι μία τυχαία </w:t>
      </w:r>
      <w:r>
        <w:rPr>
          <w:sz w:val="22"/>
          <w:szCs w:val="22"/>
        </w:rPr>
        <w:t>κάρτα ο/η καθένας/-μία</w:t>
      </w:r>
      <w:r w:rsidRPr="00A82DAD">
        <w:rPr>
          <w:sz w:val="22"/>
          <w:szCs w:val="22"/>
        </w:rPr>
        <w:t xml:space="preserve">. Οι κάρτες οι οποίες αναπαριστούν ζώα που φροντίζει ο άνθρωπος, έχει φροντίσει </w:t>
      </w:r>
      <w:r>
        <w:rPr>
          <w:sz w:val="22"/>
          <w:szCs w:val="22"/>
        </w:rPr>
        <w:t>ο/</w:t>
      </w:r>
      <w:r w:rsidRPr="00A82DAD">
        <w:rPr>
          <w:sz w:val="22"/>
          <w:szCs w:val="22"/>
        </w:rPr>
        <w:t>η νηπιαγωγός ώστε να υπάρχουν σε τετράδες. Τα παιδιά κινούνται ελεύθερα στο χώρο με τη συνοδεία μουσικής. Μόλις η μουσική σταματήσει, το κάθε παιδί πρέπει να βρει ένα άλλο παιδ</w:t>
      </w:r>
      <w:r>
        <w:rPr>
          <w:sz w:val="22"/>
          <w:szCs w:val="22"/>
        </w:rPr>
        <w:t>ί</w:t>
      </w:r>
      <w:r w:rsidRPr="00A82DAD">
        <w:rPr>
          <w:sz w:val="22"/>
          <w:szCs w:val="22"/>
        </w:rPr>
        <w:t xml:space="preserve"> που θα έχει την ίδια κάρτα με εκείνο, να κρατηθούν α</w:t>
      </w:r>
      <w:r>
        <w:rPr>
          <w:sz w:val="22"/>
          <w:szCs w:val="22"/>
        </w:rPr>
        <w:t xml:space="preserve">πό τα χέρια έτσι ώστε να κοιτάζονται </w:t>
      </w:r>
      <w:r w:rsidRPr="00A82DAD">
        <w:rPr>
          <w:sz w:val="22"/>
          <w:szCs w:val="22"/>
        </w:rPr>
        <w:t>και να ανταλλάξουν δυο λόγια γνωριμίας. Όταν η μουσική ξαναρχίσει, τα ζευγ</w:t>
      </w:r>
      <w:r>
        <w:rPr>
          <w:sz w:val="22"/>
          <w:szCs w:val="22"/>
        </w:rPr>
        <w:t>άρια διαλέγουν ένα άλλο ζευγάρ</w:t>
      </w:r>
      <w:r w:rsidRPr="00A82DAD">
        <w:rPr>
          <w:sz w:val="22"/>
          <w:szCs w:val="22"/>
        </w:rPr>
        <w:t>ι που έχει την ίδια κάρτα ώστε να δημιουργηθούν οι ομάδες και ξανασυστήνονται. ‘Έτσι, δημιουργούνται ομάδες των τεσσάρων ατόμων.</w:t>
      </w:r>
    </w:p>
    <w:p w14:paraId="5C99D358" w14:textId="77777777" w:rsidR="00B54AFC" w:rsidRDefault="00B54AFC" w:rsidP="00B54AFC">
      <w:pPr>
        <w:spacing w:before="43" w:line="276" w:lineRule="auto"/>
        <w:ind w:right="-58"/>
        <w:jc w:val="both"/>
        <w:rPr>
          <w:b/>
          <w:sz w:val="22"/>
          <w:szCs w:val="22"/>
        </w:rPr>
      </w:pPr>
    </w:p>
    <w:p w14:paraId="144DC4D1" w14:textId="77777777" w:rsidR="00B54AFC" w:rsidRPr="009366E0" w:rsidRDefault="00B54AFC" w:rsidP="00B54AFC">
      <w:pPr>
        <w:spacing w:before="43" w:line="276" w:lineRule="auto"/>
        <w:ind w:right="-58"/>
        <w:jc w:val="both"/>
        <w:rPr>
          <w:b/>
          <w:sz w:val="22"/>
          <w:szCs w:val="22"/>
        </w:rPr>
      </w:pPr>
      <w:r w:rsidRPr="009366E0">
        <w:rPr>
          <w:b/>
          <w:sz w:val="22"/>
          <w:szCs w:val="22"/>
        </w:rPr>
        <w:t>2η δραστηριότητα</w:t>
      </w:r>
    </w:p>
    <w:p w14:paraId="06844458" w14:textId="77777777" w:rsidR="00B54AFC" w:rsidRDefault="00B54AFC" w:rsidP="00B54AFC">
      <w:pPr>
        <w:spacing w:before="43" w:line="276" w:lineRule="auto"/>
        <w:ind w:right="-58"/>
        <w:jc w:val="both"/>
        <w:rPr>
          <w:sz w:val="22"/>
          <w:szCs w:val="22"/>
        </w:rPr>
      </w:pPr>
      <w:r w:rsidRPr="00A82DAD">
        <w:rPr>
          <w:sz w:val="22"/>
          <w:szCs w:val="22"/>
        </w:rPr>
        <w:t>Στη συνέχεια γίνεται ανάθεση έργου κοινού θέματος σε όλες τις ομάδες. Η/Ο εκπαιδευτικός προτείνει στις ομάδες να σκεφτούν και να αποφασίσουν με ποιο τρόπο θα λειτουργήσουν οι ομάδες τους για να μπορούν να είναι όλοι</w:t>
      </w:r>
      <w:r>
        <w:rPr>
          <w:sz w:val="22"/>
          <w:szCs w:val="22"/>
        </w:rPr>
        <w:t>/-ες</w:t>
      </w:r>
      <w:r w:rsidRPr="00A82DAD">
        <w:rPr>
          <w:sz w:val="22"/>
          <w:szCs w:val="22"/>
        </w:rPr>
        <w:t xml:space="preserve"> ευχαριστημένοι</w:t>
      </w:r>
      <w:r>
        <w:rPr>
          <w:sz w:val="22"/>
          <w:szCs w:val="22"/>
        </w:rPr>
        <w:t>/-ες</w:t>
      </w:r>
      <w:r w:rsidRPr="00A82DAD">
        <w:rPr>
          <w:sz w:val="22"/>
          <w:szCs w:val="22"/>
        </w:rPr>
        <w:t>. Αποφασίζουν να διαμορφώσουν τους κανόνες λειτουργίας των ομάδων τους. Έτσι η κάθε ομάδα αποφασίζει τους κανόνες, τους καταγράφει με όποιον τρόπ</w:t>
      </w:r>
      <w:r>
        <w:rPr>
          <w:sz w:val="22"/>
          <w:szCs w:val="22"/>
        </w:rPr>
        <w:t>ο μπορεί , π.χ. τους ζωγραφίζει</w:t>
      </w:r>
      <w:r w:rsidRPr="00A82DAD">
        <w:rPr>
          <w:sz w:val="22"/>
          <w:szCs w:val="22"/>
        </w:rPr>
        <w:t xml:space="preserve"> και ένας εκπρόσωπος</w:t>
      </w:r>
      <w:r>
        <w:rPr>
          <w:sz w:val="22"/>
          <w:szCs w:val="22"/>
        </w:rPr>
        <w:t xml:space="preserve"> </w:t>
      </w:r>
      <w:r w:rsidRPr="00A82DAD">
        <w:rPr>
          <w:sz w:val="22"/>
          <w:szCs w:val="22"/>
        </w:rPr>
        <w:t xml:space="preserve">από κάθε ομάδα αναλαμβάνει να τους παρουσιάσει στην ολομέλεια της τάξης. </w:t>
      </w:r>
    </w:p>
    <w:p w14:paraId="1B3EA336" w14:textId="77777777" w:rsidR="00B54AFC" w:rsidRDefault="00B54AFC" w:rsidP="00B54AFC">
      <w:pPr>
        <w:spacing w:before="43" w:line="276" w:lineRule="auto"/>
        <w:ind w:right="-58"/>
        <w:jc w:val="both"/>
        <w:rPr>
          <w:sz w:val="22"/>
          <w:szCs w:val="22"/>
        </w:rPr>
      </w:pPr>
      <w:r w:rsidRPr="00A82DAD">
        <w:rPr>
          <w:sz w:val="22"/>
          <w:szCs w:val="22"/>
        </w:rPr>
        <w:t xml:space="preserve">Ενδεικτικοί κανόνες λειτουργίας της ομάδας: </w:t>
      </w:r>
    </w:p>
    <w:p w14:paraId="4D080DC8" w14:textId="77777777" w:rsidR="00B54AFC" w:rsidRDefault="00B54AFC" w:rsidP="00B54AFC">
      <w:pPr>
        <w:pStyle w:val="a6"/>
        <w:numPr>
          <w:ilvl w:val="0"/>
          <w:numId w:val="24"/>
        </w:numPr>
        <w:spacing w:before="43" w:line="276" w:lineRule="auto"/>
        <w:ind w:right="-58"/>
        <w:jc w:val="both"/>
        <w:rPr>
          <w:sz w:val="22"/>
          <w:szCs w:val="22"/>
        </w:rPr>
      </w:pPr>
      <w:r w:rsidRPr="00954EA5">
        <w:rPr>
          <w:sz w:val="22"/>
          <w:szCs w:val="22"/>
        </w:rPr>
        <w:t>«</w:t>
      </w:r>
      <w:r>
        <w:rPr>
          <w:sz w:val="22"/>
          <w:szCs w:val="22"/>
        </w:rPr>
        <w:t>Ν</w:t>
      </w:r>
      <w:r w:rsidRPr="00954EA5">
        <w:rPr>
          <w:sz w:val="22"/>
          <w:szCs w:val="22"/>
        </w:rPr>
        <w:t>α βοηθάμε ο/η ένας/μία τον/την άλλον/η</w:t>
      </w:r>
      <w:r>
        <w:rPr>
          <w:sz w:val="22"/>
          <w:szCs w:val="22"/>
        </w:rPr>
        <w:t>»</w:t>
      </w:r>
      <w:r w:rsidRPr="00954EA5">
        <w:rPr>
          <w:sz w:val="22"/>
          <w:szCs w:val="22"/>
        </w:rPr>
        <w:t xml:space="preserve"> </w:t>
      </w:r>
    </w:p>
    <w:p w14:paraId="49059037" w14:textId="77777777" w:rsidR="00B54AFC" w:rsidRDefault="00B54AFC" w:rsidP="00B54AFC">
      <w:pPr>
        <w:pStyle w:val="a6"/>
        <w:numPr>
          <w:ilvl w:val="0"/>
          <w:numId w:val="24"/>
        </w:numPr>
        <w:spacing w:before="43" w:line="276" w:lineRule="auto"/>
        <w:ind w:right="-58"/>
        <w:jc w:val="both"/>
        <w:rPr>
          <w:sz w:val="22"/>
          <w:szCs w:val="22"/>
        </w:rPr>
      </w:pPr>
      <w:r>
        <w:rPr>
          <w:sz w:val="22"/>
          <w:szCs w:val="22"/>
        </w:rPr>
        <w:t>«Να συνεργαζόμαστε»</w:t>
      </w:r>
    </w:p>
    <w:p w14:paraId="757A70A8" w14:textId="77777777" w:rsidR="00B54AFC" w:rsidRDefault="00B54AFC" w:rsidP="00B54AFC">
      <w:pPr>
        <w:pStyle w:val="a6"/>
        <w:numPr>
          <w:ilvl w:val="0"/>
          <w:numId w:val="24"/>
        </w:numPr>
        <w:spacing w:before="43" w:line="276" w:lineRule="auto"/>
        <w:ind w:right="-58"/>
        <w:jc w:val="both"/>
        <w:rPr>
          <w:sz w:val="22"/>
          <w:szCs w:val="22"/>
        </w:rPr>
      </w:pPr>
      <w:r>
        <w:rPr>
          <w:sz w:val="22"/>
          <w:szCs w:val="22"/>
        </w:rPr>
        <w:t>«Ν</w:t>
      </w:r>
      <w:r w:rsidRPr="00954EA5">
        <w:rPr>
          <w:sz w:val="22"/>
          <w:szCs w:val="22"/>
        </w:rPr>
        <w:t>α ακού</w:t>
      </w:r>
      <w:r>
        <w:rPr>
          <w:sz w:val="22"/>
          <w:szCs w:val="22"/>
        </w:rPr>
        <w:t>με προσεκτικά»</w:t>
      </w:r>
    </w:p>
    <w:p w14:paraId="7540E5B3" w14:textId="77777777" w:rsidR="00B54AFC" w:rsidRDefault="00B54AFC" w:rsidP="00B54AFC">
      <w:pPr>
        <w:pStyle w:val="a6"/>
        <w:numPr>
          <w:ilvl w:val="0"/>
          <w:numId w:val="24"/>
        </w:numPr>
        <w:spacing w:before="43" w:line="276" w:lineRule="auto"/>
        <w:ind w:right="-58"/>
        <w:jc w:val="both"/>
        <w:rPr>
          <w:sz w:val="22"/>
          <w:szCs w:val="22"/>
        </w:rPr>
      </w:pPr>
      <w:r>
        <w:rPr>
          <w:sz w:val="22"/>
          <w:szCs w:val="22"/>
        </w:rPr>
        <w:t>«Ν</w:t>
      </w:r>
      <w:r w:rsidRPr="00954EA5">
        <w:rPr>
          <w:sz w:val="22"/>
          <w:szCs w:val="22"/>
        </w:rPr>
        <w:t xml:space="preserve">α παίρνουμε όλοι/-ες με τη σειρά το </w:t>
      </w:r>
      <w:r>
        <w:rPr>
          <w:sz w:val="22"/>
          <w:szCs w:val="22"/>
        </w:rPr>
        <w:t>λόγο για να πούμε την άποψη μας»</w:t>
      </w:r>
      <w:r w:rsidRPr="00954EA5">
        <w:rPr>
          <w:sz w:val="22"/>
          <w:szCs w:val="22"/>
        </w:rPr>
        <w:t xml:space="preserve"> </w:t>
      </w:r>
    </w:p>
    <w:p w14:paraId="55B8E9DB" w14:textId="77777777" w:rsidR="00B54AFC" w:rsidRDefault="00B54AFC" w:rsidP="00B54AFC">
      <w:pPr>
        <w:pStyle w:val="a6"/>
        <w:numPr>
          <w:ilvl w:val="0"/>
          <w:numId w:val="24"/>
        </w:numPr>
        <w:spacing w:before="43" w:line="276" w:lineRule="auto"/>
        <w:ind w:right="-58"/>
        <w:jc w:val="both"/>
        <w:rPr>
          <w:sz w:val="22"/>
          <w:szCs w:val="22"/>
        </w:rPr>
      </w:pPr>
      <w:r>
        <w:rPr>
          <w:sz w:val="22"/>
          <w:szCs w:val="22"/>
        </w:rPr>
        <w:t>«Ν</w:t>
      </w:r>
      <w:r w:rsidRPr="00954EA5">
        <w:rPr>
          <w:sz w:val="22"/>
          <w:szCs w:val="22"/>
        </w:rPr>
        <w:t>α συμμετέχουμε όλοι</w:t>
      </w:r>
      <w:r>
        <w:rPr>
          <w:sz w:val="22"/>
          <w:szCs w:val="22"/>
        </w:rPr>
        <w:t>/-ες»</w:t>
      </w:r>
      <w:r w:rsidRPr="00954EA5">
        <w:rPr>
          <w:sz w:val="22"/>
          <w:szCs w:val="22"/>
        </w:rPr>
        <w:t xml:space="preserve"> </w:t>
      </w:r>
    </w:p>
    <w:p w14:paraId="31F04AB4" w14:textId="77777777" w:rsidR="00B54AFC" w:rsidRDefault="00B54AFC" w:rsidP="00B54AFC">
      <w:pPr>
        <w:pStyle w:val="a6"/>
        <w:numPr>
          <w:ilvl w:val="0"/>
          <w:numId w:val="24"/>
        </w:numPr>
        <w:spacing w:before="43" w:line="276" w:lineRule="auto"/>
        <w:ind w:right="-58"/>
        <w:jc w:val="both"/>
        <w:rPr>
          <w:sz w:val="22"/>
          <w:szCs w:val="22"/>
        </w:rPr>
      </w:pPr>
      <w:r>
        <w:rPr>
          <w:sz w:val="22"/>
          <w:szCs w:val="22"/>
        </w:rPr>
        <w:t>«Ν</w:t>
      </w:r>
      <w:r w:rsidRPr="00954EA5">
        <w:rPr>
          <w:sz w:val="22"/>
          <w:szCs w:val="22"/>
        </w:rPr>
        <w:t>α σεβόμαστε ο</w:t>
      </w:r>
      <w:r>
        <w:rPr>
          <w:sz w:val="22"/>
          <w:szCs w:val="22"/>
        </w:rPr>
        <w:t>/η</w:t>
      </w:r>
      <w:r w:rsidRPr="00954EA5">
        <w:rPr>
          <w:sz w:val="22"/>
          <w:szCs w:val="22"/>
        </w:rPr>
        <w:t xml:space="preserve"> </w:t>
      </w:r>
      <w:r>
        <w:rPr>
          <w:sz w:val="22"/>
          <w:szCs w:val="22"/>
        </w:rPr>
        <w:t>ένας/μία</w:t>
      </w:r>
      <w:r w:rsidRPr="00954EA5">
        <w:rPr>
          <w:sz w:val="22"/>
          <w:szCs w:val="22"/>
        </w:rPr>
        <w:t xml:space="preserve"> τον</w:t>
      </w:r>
      <w:r>
        <w:rPr>
          <w:sz w:val="22"/>
          <w:szCs w:val="22"/>
        </w:rPr>
        <w:t>/την</w:t>
      </w:r>
      <w:r w:rsidRPr="00954EA5">
        <w:rPr>
          <w:sz w:val="22"/>
          <w:szCs w:val="22"/>
        </w:rPr>
        <w:t xml:space="preserve"> άλλον</w:t>
      </w:r>
      <w:r>
        <w:rPr>
          <w:sz w:val="22"/>
          <w:szCs w:val="22"/>
        </w:rPr>
        <w:t>/η»</w:t>
      </w:r>
      <w:r w:rsidRPr="00954EA5">
        <w:rPr>
          <w:sz w:val="22"/>
          <w:szCs w:val="22"/>
        </w:rPr>
        <w:t xml:space="preserve"> </w:t>
      </w:r>
    </w:p>
    <w:p w14:paraId="6A6EB48E" w14:textId="77777777" w:rsidR="00B54AFC" w:rsidRPr="00954EA5" w:rsidRDefault="00B54AFC" w:rsidP="00B54AFC">
      <w:pPr>
        <w:spacing w:before="43" w:line="276" w:lineRule="auto"/>
        <w:ind w:right="-58"/>
        <w:jc w:val="both"/>
        <w:rPr>
          <w:sz w:val="22"/>
          <w:szCs w:val="22"/>
        </w:rPr>
      </w:pPr>
      <w:r w:rsidRPr="00954EA5">
        <w:rPr>
          <w:sz w:val="22"/>
          <w:szCs w:val="22"/>
        </w:rPr>
        <w:t>Η κάθε ομάδα κατανέμει έναν συγκεκριμένο ρόλο για κάθε μέλος της, όπως π.χ. τον ρόλο του</w:t>
      </w:r>
      <w:r>
        <w:rPr>
          <w:sz w:val="22"/>
          <w:szCs w:val="22"/>
        </w:rPr>
        <w:t>/της</w:t>
      </w:r>
      <w:r w:rsidRPr="00954EA5">
        <w:rPr>
          <w:sz w:val="22"/>
          <w:szCs w:val="22"/>
        </w:rPr>
        <w:t xml:space="preserve"> συντονιστή</w:t>
      </w:r>
      <w:r>
        <w:rPr>
          <w:sz w:val="22"/>
          <w:szCs w:val="22"/>
        </w:rPr>
        <w:t>/-τριας</w:t>
      </w:r>
      <w:r w:rsidRPr="00954EA5">
        <w:rPr>
          <w:sz w:val="22"/>
          <w:szCs w:val="22"/>
        </w:rPr>
        <w:t xml:space="preserve"> της συζήτησης, του</w:t>
      </w:r>
      <w:r>
        <w:rPr>
          <w:sz w:val="22"/>
          <w:szCs w:val="22"/>
        </w:rPr>
        <w:t>/της</w:t>
      </w:r>
      <w:r w:rsidRPr="00954EA5">
        <w:rPr>
          <w:sz w:val="22"/>
          <w:szCs w:val="22"/>
        </w:rPr>
        <w:t xml:space="preserve"> «γραμματέα</w:t>
      </w:r>
      <w:r>
        <w:rPr>
          <w:sz w:val="22"/>
          <w:szCs w:val="22"/>
        </w:rPr>
        <w:t>/-τέως</w:t>
      </w:r>
      <w:r w:rsidRPr="00954EA5">
        <w:rPr>
          <w:sz w:val="22"/>
          <w:szCs w:val="22"/>
        </w:rPr>
        <w:t>» (ένα παιδί που μπορεί και «γράφει» ώστε να σημειώνει λέξεις-κλειδιά), του</w:t>
      </w:r>
      <w:r>
        <w:rPr>
          <w:sz w:val="22"/>
          <w:szCs w:val="22"/>
        </w:rPr>
        <w:t>/της</w:t>
      </w:r>
      <w:r w:rsidRPr="00954EA5">
        <w:rPr>
          <w:sz w:val="22"/>
          <w:szCs w:val="22"/>
        </w:rPr>
        <w:t xml:space="preserve"> εκπροσώπου της ομάδας ο</w:t>
      </w:r>
      <w:r>
        <w:rPr>
          <w:sz w:val="22"/>
          <w:szCs w:val="22"/>
        </w:rPr>
        <w:t>/η</w:t>
      </w:r>
      <w:r w:rsidRPr="00954EA5">
        <w:rPr>
          <w:sz w:val="22"/>
          <w:szCs w:val="22"/>
        </w:rPr>
        <w:t xml:space="preserve"> οποίος</w:t>
      </w:r>
      <w:r>
        <w:rPr>
          <w:sz w:val="22"/>
          <w:szCs w:val="22"/>
        </w:rPr>
        <w:t>/-α</w:t>
      </w:r>
      <w:r w:rsidRPr="00954EA5">
        <w:rPr>
          <w:sz w:val="22"/>
          <w:szCs w:val="22"/>
        </w:rPr>
        <w:t xml:space="preserve"> θα παρουσιάσει το έργο της ομάδας του</w:t>
      </w:r>
      <w:r>
        <w:rPr>
          <w:sz w:val="22"/>
          <w:szCs w:val="22"/>
        </w:rPr>
        <w:t>/της</w:t>
      </w:r>
      <w:r w:rsidRPr="00954EA5">
        <w:rPr>
          <w:sz w:val="22"/>
          <w:szCs w:val="22"/>
        </w:rPr>
        <w:t xml:space="preserve"> στις υπόλοιπες ομάδες. Όλα τα μέλη της ομάδας γράφουν τα ονόματά τους στο έργο καθώς και την ημερομηνία παραγωγής του έργου. Όση ώρα εξελίσσεται η δραστηριότητα η/ο εκπαιδευτικός κινείται διακριτικά ανάμεσα στις ομάδες, παρατηρεί και καταγράφει τη λεκτική και μη λεκτική επικοινωνία που αναπτύσσεται, φωτογραφίζει, παροτρύνει τα παιδιά να βρουν λύση στις δυσκολίες που αντιμετωπίζουν και ενθαρρύνει τα πιο συνεσταλμένα παιδιά.</w:t>
      </w:r>
    </w:p>
    <w:p w14:paraId="34118B45" w14:textId="77777777" w:rsidR="00B54AFC" w:rsidRPr="00A82DAD" w:rsidRDefault="00B54AFC" w:rsidP="00B54AFC">
      <w:pPr>
        <w:spacing w:before="43" w:line="276" w:lineRule="auto"/>
        <w:ind w:right="-58"/>
        <w:jc w:val="both"/>
        <w:rPr>
          <w:sz w:val="22"/>
          <w:szCs w:val="22"/>
        </w:rPr>
      </w:pPr>
      <w:r w:rsidRPr="00A82DAD">
        <w:rPr>
          <w:sz w:val="22"/>
          <w:szCs w:val="22"/>
        </w:rPr>
        <w:t>Όταν όλες οι ομάδες ολοκληρώσουν την εργασία τους, ανοίγουν σε ολομέλεια η μία δίπλα στην άλλη και ο</w:t>
      </w:r>
      <w:r>
        <w:rPr>
          <w:sz w:val="22"/>
          <w:szCs w:val="22"/>
        </w:rPr>
        <w:t>/η</w:t>
      </w:r>
      <w:r w:rsidRPr="00A82DAD">
        <w:rPr>
          <w:sz w:val="22"/>
          <w:szCs w:val="22"/>
        </w:rPr>
        <w:t xml:space="preserve"> εκπρόσωπος από κάθε ομάδα, αφού ανακοινώσει το όνομά της ομάδας </w:t>
      </w:r>
      <w:r w:rsidRPr="00A82DAD">
        <w:rPr>
          <w:sz w:val="22"/>
          <w:szCs w:val="22"/>
        </w:rPr>
        <w:lastRenderedPageBreak/>
        <w:t>και τα ονόματα των μελών της, παρουσιάζει τους κανόνες της ομάδας του. Αφήνουμε τις ομάδες να μιλήσουν με όποια σειρά θέλουν.</w:t>
      </w:r>
      <w:r>
        <w:rPr>
          <w:sz w:val="22"/>
          <w:szCs w:val="22"/>
        </w:rPr>
        <w:t xml:space="preserve"> </w:t>
      </w:r>
      <w:r w:rsidRPr="00A82DAD">
        <w:rPr>
          <w:sz w:val="22"/>
          <w:szCs w:val="22"/>
        </w:rPr>
        <w:t>Τα μέλη της κάθε ομάδας δίνουν ανατροφοδότηση στις υπόλοιπες ομάδες π.χ. με ποια κριτήρια διαμοιράσανε τους ρόλους, πώς ορίσανε τον</w:t>
      </w:r>
      <w:r>
        <w:rPr>
          <w:sz w:val="22"/>
          <w:szCs w:val="22"/>
        </w:rPr>
        <w:t>/την</w:t>
      </w:r>
      <w:r w:rsidRPr="00A82DAD">
        <w:rPr>
          <w:sz w:val="22"/>
          <w:szCs w:val="22"/>
        </w:rPr>
        <w:t xml:space="preserve"> εκπρόσωπο. Οι μαθητές/-τριες μπορούν να υποβάλλουν ερωτήματα, να ζητήσουν διευκρινήσεις, να συμπληρώσουν κ.ά.</w:t>
      </w:r>
    </w:p>
    <w:p w14:paraId="2018AE2F" w14:textId="77777777" w:rsidR="00B54AFC" w:rsidRDefault="00B54AFC" w:rsidP="00B54AFC">
      <w:pPr>
        <w:spacing w:before="43" w:line="276" w:lineRule="auto"/>
        <w:ind w:right="-58"/>
        <w:jc w:val="both"/>
        <w:rPr>
          <w:b/>
          <w:sz w:val="22"/>
          <w:szCs w:val="22"/>
        </w:rPr>
      </w:pPr>
    </w:p>
    <w:p w14:paraId="6DDF0BED" w14:textId="77777777" w:rsidR="00B54AFC" w:rsidRPr="009366E0" w:rsidRDefault="00B54AFC" w:rsidP="00B54AFC">
      <w:pPr>
        <w:spacing w:before="43" w:line="276" w:lineRule="auto"/>
        <w:ind w:right="-58"/>
        <w:jc w:val="both"/>
        <w:rPr>
          <w:b/>
          <w:sz w:val="22"/>
          <w:szCs w:val="22"/>
        </w:rPr>
      </w:pPr>
      <w:r w:rsidRPr="009366E0">
        <w:rPr>
          <w:b/>
          <w:sz w:val="22"/>
          <w:szCs w:val="22"/>
        </w:rPr>
        <w:t>3η δραστηριότητα</w:t>
      </w:r>
    </w:p>
    <w:p w14:paraId="20D96E8C" w14:textId="77777777" w:rsidR="00B54AFC" w:rsidRPr="00A82DAD" w:rsidRDefault="00B54AFC" w:rsidP="00B54AFC">
      <w:pPr>
        <w:spacing w:before="43" w:line="276" w:lineRule="auto"/>
        <w:ind w:right="-58"/>
        <w:jc w:val="both"/>
        <w:rPr>
          <w:sz w:val="22"/>
          <w:szCs w:val="22"/>
        </w:rPr>
      </w:pPr>
      <w:r w:rsidRPr="00A82DAD">
        <w:rPr>
          <w:sz w:val="22"/>
          <w:szCs w:val="22"/>
        </w:rPr>
        <w:t>Η/Ο εκπαιδευτικός καταγράφει και αναδεικνύει τον τρόπο που συνδέονται αυτά που λένε οι ομάδες και υπογραμμίζει τη συμβολή της κάθε ομάδας στο παραγόμενο έργο. Οι μαθητές/-τριες συνθέτουν τα έργα τους σε ένα μεγάλο χαρτί δημιουργώντας έτσι την αφίσα με τους κανόνες της ομάδας η οποία αναρτάται σε ένα εμφανές σημείο στην τάξη και έχουν συμφωνήσει όλοι</w:t>
      </w:r>
      <w:r>
        <w:rPr>
          <w:sz w:val="22"/>
          <w:szCs w:val="22"/>
        </w:rPr>
        <w:t>/-ες</w:t>
      </w:r>
      <w:r w:rsidRPr="00A82DAD">
        <w:rPr>
          <w:sz w:val="22"/>
          <w:szCs w:val="22"/>
        </w:rPr>
        <w:t xml:space="preserve"> να τηρο</w:t>
      </w:r>
      <w:r>
        <w:rPr>
          <w:sz w:val="22"/>
          <w:szCs w:val="22"/>
        </w:rPr>
        <w:t>ύν τους κανόνες που έχουν θέσει</w:t>
      </w:r>
      <w:r w:rsidRPr="00A82DAD">
        <w:rPr>
          <w:sz w:val="22"/>
          <w:szCs w:val="22"/>
        </w:rPr>
        <w:t xml:space="preserve"> (Φύλλο εργασίας 1). Στο τέλος οι μαθητές/-τριες σχηματίζουν έναν κύκλο κρατώντας τα χέρια και λένε από μία λέξη/φράση για το πώς νιώθουν αυτή τη στιγμή.</w:t>
      </w:r>
    </w:p>
    <w:p w14:paraId="5072B69E" w14:textId="77777777" w:rsidR="00B54AFC" w:rsidRDefault="00B54AFC" w:rsidP="00B54AFC">
      <w:pPr>
        <w:spacing w:before="43" w:line="276" w:lineRule="auto"/>
        <w:ind w:right="-58"/>
        <w:jc w:val="both"/>
        <w:rPr>
          <w:sz w:val="22"/>
          <w:szCs w:val="22"/>
        </w:rPr>
      </w:pPr>
    </w:p>
    <w:p w14:paraId="5BD4A95B" w14:textId="77777777" w:rsidR="00B54AFC" w:rsidRDefault="00B54AFC" w:rsidP="00B54AFC">
      <w:pPr>
        <w:spacing w:before="43" w:line="276" w:lineRule="auto"/>
        <w:ind w:right="-58"/>
        <w:jc w:val="both"/>
        <w:rPr>
          <w:sz w:val="22"/>
          <w:szCs w:val="22"/>
        </w:rPr>
      </w:pPr>
      <w:r w:rsidRPr="00A82DAD">
        <w:rPr>
          <w:sz w:val="22"/>
          <w:szCs w:val="22"/>
        </w:rPr>
        <w:t>Φύλλο εργασίας 1</w:t>
      </w:r>
    </w:p>
    <w:p w14:paraId="0871FFB9" w14:textId="77777777" w:rsidR="00B54AFC" w:rsidRPr="00A82DAD" w:rsidRDefault="00B54AFC" w:rsidP="00B54AFC">
      <w:pPr>
        <w:spacing w:before="43" w:line="276" w:lineRule="auto"/>
        <w:ind w:right="-58"/>
        <w:jc w:val="both"/>
        <w:rPr>
          <w:sz w:val="22"/>
          <w:szCs w:val="22"/>
        </w:rPr>
      </w:pPr>
    </w:p>
    <w:tbl>
      <w:tblPr>
        <w:tblStyle w:val="a5"/>
        <w:tblW w:w="0" w:type="auto"/>
        <w:tblLook w:val="04A0" w:firstRow="1" w:lastRow="0" w:firstColumn="1" w:lastColumn="0" w:noHBand="0" w:noVBand="1"/>
      </w:tblPr>
      <w:tblGrid>
        <w:gridCol w:w="8522"/>
      </w:tblGrid>
      <w:tr w:rsidR="00B54AFC" w14:paraId="4FFF03B2" w14:textId="77777777" w:rsidTr="001207AA">
        <w:tc>
          <w:tcPr>
            <w:tcW w:w="8522" w:type="dxa"/>
          </w:tcPr>
          <w:p w14:paraId="186C12C2" w14:textId="77777777" w:rsidR="00B54AFC" w:rsidRDefault="00B54AFC" w:rsidP="001207AA">
            <w:pPr>
              <w:tabs>
                <w:tab w:val="left" w:pos="1455"/>
              </w:tabs>
              <w:spacing w:before="43" w:line="276" w:lineRule="auto"/>
              <w:ind w:right="-58"/>
              <w:jc w:val="both"/>
              <w:rPr>
                <w:sz w:val="22"/>
                <w:szCs w:val="22"/>
              </w:rPr>
            </w:pPr>
            <w:r w:rsidRPr="00A82DAD">
              <w:rPr>
                <w:sz w:val="22"/>
                <w:szCs w:val="22"/>
              </w:rPr>
              <w:t xml:space="preserve"> </w:t>
            </w:r>
          </w:p>
          <w:p w14:paraId="051858F3" w14:textId="77777777" w:rsidR="00B54AFC" w:rsidRPr="00B94E36" w:rsidRDefault="00B54AFC" w:rsidP="001207AA">
            <w:pPr>
              <w:tabs>
                <w:tab w:val="left" w:pos="1455"/>
              </w:tabs>
              <w:spacing w:before="43" w:line="276" w:lineRule="auto"/>
              <w:ind w:right="-58"/>
              <w:jc w:val="both"/>
              <w:rPr>
                <w:sz w:val="22"/>
                <w:szCs w:val="22"/>
              </w:rPr>
            </w:pPr>
            <w:r w:rsidRPr="00B94E36">
              <w:rPr>
                <w:sz w:val="22"/>
                <w:szCs w:val="22"/>
              </w:rPr>
              <w:t>ΟΝΟΜΑΤΕΠΩΝΥΜΟ</w:t>
            </w:r>
            <w:r>
              <w:rPr>
                <w:sz w:val="22"/>
                <w:szCs w:val="22"/>
              </w:rPr>
              <w:t>……………………………………………………………………………………………………………..</w:t>
            </w:r>
          </w:p>
          <w:p w14:paraId="121905CC" w14:textId="77777777" w:rsidR="00B54AFC" w:rsidRDefault="00B54AFC" w:rsidP="001207AA">
            <w:pPr>
              <w:tabs>
                <w:tab w:val="left" w:pos="1455"/>
              </w:tabs>
              <w:spacing w:before="43" w:line="276" w:lineRule="auto"/>
              <w:ind w:right="-58"/>
              <w:jc w:val="both"/>
              <w:rPr>
                <w:sz w:val="22"/>
                <w:szCs w:val="22"/>
              </w:rPr>
            </w:pPr>
            <w:r w:rsidRPr="00B94E36">
              <w:rPr>
                <w:sz w:val="22"/>
                <w:szCs w:val="22"/>
              </w:rPr>
              <w:t>ΗΜΕΡΟΜΗΝΙΑ</w:t>
            </w:r>
            <w:r>
              <w:rPr>
                <w:sz w:val="22"/>
                <w:szCs w:val="22"/>
              </w:rPr>
              <w:t>………………………………………………………………………………………………………………………</w:t>
            </w:r>
          </w:p>
          <w:p w14:paraId="65001A54" w14:textId="77777777" w:rsidR="00B54AFC" w:rsidRDefault="00B54AFC" w:rsidP="001207AA">
            <w:pPr>
              <w:tabs>
                <w:tab w:val="left" w:pos="1455"/>
              </w:tabs>
              <w:spacing w:before="43" w:line="276" w:lineRule="auto"/>
              <w:ind w:right="-58"/>
              <w:jc w:val="both"/>
              <w:rPr>
                <w:sz w:val="22"/>
                <w:szCs w:val="22"/>
              </w:rPr>
            </w:pPr>
          </w:p>
        </w:tc>
      </w:tr>
      <w:tr w:rsidR="00B54AFC" w14:paraId="578D7C00" w14:textId="77777777" w:rsidTr="001207AA">
        <w:tc>
          <w:tcPr>
            <w:tcW w:w="8522" w:type="dxa"/>
          </w:tcPr>
          <w:p w14:paraId="053DB52F" w14:textId="77777777" w:rsidR="00B54AFC" w:rsidRDefault="00B54AFC" w:rsidP="001207AA">
            <w:pPr>
              <w:spacing w:before="43" w:line="276" w:lineRule="auto"/>
              <w:ind w:right="-58"/>
              <w:jc w:val="both"/>
              <w:rPr>
                <w:sz w:val="22"/>
                <w:szCs w:val="22"/>
              </w:rPr>
            </w:pPr>
            <w:r>
              <w:rPr>
                <w:sz w:val="22"/>
                <w:szCs w:val="22"/>
              </w:rPr>
              <w:t>Δημιουργούμε την αφίσα με τους κανόνες της ομάδας μας:</w:t>
            </w:r>
          </w:p>
          <w:p w14:paraId="2B5C86AB" w14:textId="77777777" w:rsidR="00B54AFC" w:rsidRDefault="00B54AFC" w:rsidP="001207AA">
            <w:pPr>
              <w:spacing w:before="43" w:line="276" w:lineRule="auto"/>
              <w:ind w:right="-58"/>
              <w:jc w:val="both"/>
              <w:rPr>
                <w:sz w:val="22"/>
                <w:szCs w:val="22"/>
              </w:rPr>
            </w:pPr>
          </w:p>
          <w:p w14:paraId="17A7299C" w14:textId="77777777" w:rsidR="00B54AFC" w:rsidRDefault="00B54AFC" w:rsidP="001207AA">
            <w:pPr>
              <w:spacing w:before="43" w:line="276" w:lineRule="auto"/>
              <w:ind w:right="-58"/>
              <w:jc w:val="both"/>
              <w:rPr>
                <w:sz w:val="22"/>
                <w:szCs w:val="22"/>
              </w:rPr>
            </w:pPr>
          </w:p>
          <w:p w14:paraId="02F41733" w14:textId="77777777" w:rsidR="00B54AFC" w:rsidRDefault="00B54AFC" w:rsidP="001207AA">
            <w:pPr>
              <w:spacing w:before="43" w:line="276" w:lineRule="auto"/>
              <w:ind w:right="-58"/>
              <w:jc w:val="both"/>
              <w:rPr>
                <w:sz w:val="22"/>
                <w:szCs w:val="22"/>
              </w:rPr>
            </w:pPr>
          </w:p>
          <w:p w14:paraId="692AA49D" w14:textId="77777777" w:rsidR="00B54AFC" w:rsidRDefault="00B54AFC" w:rsidP="001207AA">
            <w:pPr>
              <w:spacing w:before="43" w:line="276" w:lineRule="auto"/>
              <w:ind w:right="-58"/>
              <w:jc w:val="both"/>
              <w:rPr>
                <w:sz w:val="22"/>
                <w:szCs w:val="22"/>
              </w:rPr>
            </w:pPr>
          </w:p>
          <w:p w14:paraId="23FA17DF" w14:textId="77777777" w:rsidR="00B54AFC" w:rsidRDefault="00B54AFC" w:rsidP="001207AA">
            <w:pPr>
              <w:spacing w:before="43" w:line="276" w:lineRule="auto"/>
              <w:ind w:right="-58"/>
              <w:jc w:val="both"/>
              <w:rPr>
                <w:sz w:val="22"/>
                <w:szCs w:val="22"/>
              </w:rPr>
            </w:pPr>
          </w:p>
          <w:p w14:paraId="4C7281A7" w14:textId="77777777" w:rsidR="00B54AFC" w:rsidRDefault="00B54AFC" w:rsidP="001207AA">
            <w:pPr>
              <w:spacing w:before="43" w:line="276" w:lineRule="auto"/>
              <w:ind w:right="-58"/>
              <w:jc w:val="both"/>
              <w:rPr>
                <w:sz w:val="22"/>
                <w:szCs w:val="22"/>
              </w:rPr>
            </w:pPr>
          </w:p>
          <w:p w14:paraId="5FE4D3FC" w14:textId="77777777" w:rsidR="00B54AFC" w:rsidRDefault="00B54AFC" w:rsidP="001207AA">
            <w:pPr>
              <w:spacing w:before="43" w:line="276" w:lineRule="auto"/>
              <w:ind w:right="-58"/>
              <w:jc w:val="both"/>
              <w:rPr>
                <w:sz w:val="22"/>
                <w:szCs w:val="22"/>
              </w:rPr>
            </w:pPr>
          </w:p>
          <w:p w14:paraId="68A54F19" w14:textId="77777777" w:rsidR="00B54AFC" w:rsidRDefault="00B54AFC" w:rsidP="001207AA">
            <w:pPr>
              <w:spacing w:before="43" w:line="276" w:lineRule="auto"/>
              <w:ind w:right="-58"/>
              <w:jc w:val="both"/>
              <w:rPr>
                <w:sz w:val="22"/>
                <w:szCs w:val="22"/>
              </w:rPr>
            </w:pPr>
          </w:p>
          <w:p w14:paraId="11467BF9" w14:textId="77777777" w:rsidR="00B54AFC" w:rsidRDefault="00B54AFC" w:rsidP="001207AA">
            <w:pPr>
              <w:spacing w:before="43" w:line="276" w:lineRule="auto"/>
              <w:ind w:right="-58"/>
              <w:jc w:val="both"/>
              <w:rPr>
                <w:sz w:val="22"/>
                <w:szCs w:val="22"/>
              </w:rPr>
            </w:pPr>
          </w:p>
          <w:p w14:paraId="580EB687" w14:textId="77777777" w:rsidR="00B54AFC" w:rsidRDefault="00B54AFC" w:rsidP="001207AA">
            <w:pPr>
              <w:spacing w:before="43" w:line="276" w:lineRule="auto"/>
              <w:ind w:right="-58"/>
              <w:jc w:val="both"/>
              <w:rPr>
                <w:sz w:val="22"/>
                <w:szCs w:val="22"/>
              </w:rPr>
            </w:pPr>
          </w:p>
          <w:p w14:paraId="477D464A" w14:textId="77777777" w:rsidR="00B54AFC" w:rsidRDefault="00B54AFC" w:rsidP="001207AA">
            <w:pPr>
              <w:spacing w:before="43" w:line="276" w:lineRule="auto"/>
              <w:ind w:right="-58"/>
              <w:jc w:val="both"/>
              <w:rPr>
                <w:sz w:val="22"/>
                <w:szCs w:val="22"/>
              </w:rPr>
            </w:pPr>
          </w:p>
          <w:p w14:paraId="2BFE5848" w14:textId="77777777" w:rsidR="00B54AFC" w:rsidRPr="00B94E36" w:rsidRDefault="00B54AFC" w:rsidP="001207AA">
            <w:pPr>
              <w:spacing w:before="43" w:line="276" w:lineRule="auto"/>
              <w:ind w:right="-58"/>
              <w:jc w:val="both"/>
              <w:rPr>
                <w:sz w:val="22"/>
                <w:szCs w:val="22"/>
              </w:rPr>
            </w:pPr>
          </w:p>
        </w:tc>
      </w:tr>
    </w:tbl>
    <w:p w14:paraId="69DAEE87" w14:textId="77777777" w:rsidR="00B54AFC" w:rsidRPr="00A82DAD" w:rsidRDefault="00B54AFC" w:rsidP="00B54AFC">
      <w:pPr>
        <w:spacing w:before="43" w:line="276" w:lineRule="auto"/>
        <w:ind w:right="-58"/>
        <w:jc w:val="both"/>
        <w:rPr>
          <w:sz w:val="22"/>
          <w:szCs w:val="22"/>
        </w:rPr>
      </w:pPr>
    </w:p>
    <w:p w14:paraId="183DBF84" w14:textId="47C3F271" w:rsidR="00784701" w:rsidRDefault="00784701" w:rsidP="00B54AFC">
      <w:pPr>
        <w:spacing w:after="160" w:line="259" w:lineRule="auto"/>
        <w:rPr>
          <w:rFonts w:asciiTheme="minorHAnsi" w:eastAsia="Times New Roman" w:hAnsiTheme="minorHAnsi" w:cstheme="minorHAnsi"/>
          <w:b/>
          <w:bCs/>
          <w:color w:val="244061"/>
          <w:sz w:val="24"/>
          <w:szCs w:val="24"/>
          <w:lang w:eastAsia="en-US"/>
        </w:rPr>
      </w:pPr>
    </w:p>
    <w:sectPr w:rsidR="00784701" w:rsidSect="0073218A">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49A2890"/>
    <w:multiLevelType w:val="hybridMultilevel"/>
    <w:tmpl w:val="A4EED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2"/>
  </w:num>
  <w:num w:numId="2">
    <w:abstractNumId w:val="2"/>
  </w:num>
  <w:num w:numId="3">
    <w:abstractNumId w:val="11"/>
  </w:num>
  <w:num w:numId="4">
    <w:abstractNumId w:val="12"/>
  </w:num>
  <w:num w:numId="5">
    <w:abstractNumId w:val="3"/>
  </w:num>
  <w:num w:numId="6">
    <w:abstractNumId w:val="16"/>
  </w:num>
  <w:num w:numId="7">
    <w:abstractNumId w:val="6"/>
  </w:num>
  <w:num w:numId="8">
    <w:abstractNumId w:val="7"/>
  </w:num>
  <w:num w:numId="9">
    <w:abstractNumId w:val="14"/>
  </w:num>
  <w:num w:numId="10">
    <w:abstractNumId w:val="1"/>
  </w:num>
  <w:num w:numId="11">
    <w:abstractNumId w:val="5"/>
  </w:num>
  <w:num w:numId="12">
    <w:abstractNumId w:val="0"/>
  </w:num>
  <w:num w:numId="13">
    <w:abstractNumId w:val="15"/>
  </w:num>
  <w:num w:numId="14">
    <w:abstractNumId w:val="8"/>
  </w:num>
  <w:num w:numId="15">
    <w:abstractNumId w:val="17"/>
  </w:num>
  <w:num w:numId="16">
    <w:abstractNumId w:val="23"/>
  </w:num>
  <w:num w:numId="17">
    <w:abstractNumId w:val="21"/>
  </w:num>
  <w:num w:numId="18">
    <w:abstractNumId w:val="9"/>
  </w:num>
  <w:num w:numId="19">
    <w:abstractNumId w:val="10"/>
  </w:num>
  <w:num w:numId="20">
    <w:abstractNumId w:val="19"/>
  </w:num>
  <w:num w:numId="21">
    <w:abstractNumId w:val="13"/>
  </w:num>
  <w:num w:numId="22">
    <w:abstractNumId w:val="4"/>
  </w:num>
  <w:num w:numId="23">
    <w:abstractNumId w:val="18"/>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4658"/>
    <w:rsid w:val="004B54F6"/>
    <w:rsid w:val="004D55B6"/>
    <w:rsid w:val="004E06A5"/>
    <w:rsid w:val="004F201C"/>
    <w:rsid w:val="005909D8"/>
    <w:rsid w:val="005D1B02"/>
    <w:rsid w:val="005F1A0D"/>
    <w:rsid w:val="0061657D"/>
    <w:rsid w:val="00653E52"/>
    <w:rsid w:val="0065410F"/>
    <w:rsid w:val="007125CA"/>
    <w:rsid w:val="0073218A"/>
    <w:rsid w:val="00750CBD"/>
    <w:rsid w:val="00784701"/>
    <w:rsid w:val="00800E96"/>
    <w:rsid w:val="008A2D12"/>
    <w:rsid w:val="008F5370"/>
    <w:rsid w:val="0097212B"/>
    <w:rsid w:val="00A072B6"/>
    <w:rsid w:val="00A500E2"/>
    <w:rsid w:val="00A56245"/>
    <w:rsid w:val="00A83520"/>
    <w:rsid w:val="00AD707E"/>
    <w:rsid w:val="00AF69CD"/>
    <w:rsid w:val="00B54AFC"/>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paragraph" w:customStyle="1" w:styleId="3">
    <w:name w:val="Στυλ3"/>
    <w:basedOn w:val="a"/>
    <w:link w:val="3Char"/>
    <w:qFormat/>
    <w:rsid w:val="00B54AFC"/>
    <w:pPr>
      <w:keepNext/>
      <w:keepLines/>
      <w:spacing w:before="240"/>
      <w:jc w:val="center"/>
      <w:outlineLvl w:val="0"/>
    </w:pPr>
    <w:rPr>
      <w:rFonts w:eastAsiaTheme="majorEastAsia" w:cstheme="majorBidi"/>
      <w:b/>
      <w:color w:val="000000" w:themeColor="text1"/>
      <w:sz w:val="22"/>
      <w:szCs w:val="22"/>
    </w:rPr>
  </w:style>
  <w:style w:type="character" w:customStyle="1" w:styleId="3Char">
    <w:name w:val="Στυλ3 Char"/>
    <w:basedOn w:val="a0"/>
    <w:link w:val="3"/>
    <w:rsid w:val="00B54AFC"/>
    <w:rPr>
      <w:rFonts w:ascii="Calibri" w:eastAsiaTheme="majorEastAsia" w:hAnsi="Calibri" w:cstheme="majorBidi"/>
      <w:b/>
      <w:color w:val="000000" w:themeColor="tex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65E72-7326-49FB-9EAB-735165A8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3184</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2024-08-01T09:07:00Z</dcterms:created>
  <dcterms:modified xsi:type="dcterms:W3CDTF">2024-08-01T09:07:00Z</dcterms:modified>
</cp:coreProperties>
</file>