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p w:rsidR="00957655" w:rsidRDefault="00957655" w:rsidP="00957655">
      <w:pPr>
        <w:jc w:val="both"/>
        <w:rPr>
          <w:b/>
        </w:rPr>
      </w:pPr>
      <w:r w:rsidRPr="00957655">
        <w:rPr>
          <w:b/>
        </w:rPr>
        <w:t>3ο Εργαστήριο: «Η νηστεία ως μέρος της μεσογειακής διατροφής»</w:t>
      </w:r>
    </w:p>
    <w:p w:rsidR="00957655" w:rsidRPr="00957655" w:rsidRDefault="00957655" w:rsidP="00957655">
      <w:pPr>
        <w:jc w:val="both"/>
        <w:rPr>
          <w:b/>
        </w:rPr>
      </w:pPr>
    </w:p>
    <w:p w:rsidR="00957655" w:rsidRPr="00957655" w:rsidRDefault="00957655" w:rsidP="00957655">
      <w:pPr>
        <w:jc w:val="both"/>
      </w:pPr>
      <w:r w:rsidRPr="00957655">
        <w:rPr>
          <w:b/>
        </w:rPr>
        <w:t>Περιγραφή:</w:t>
      </w:r>
      <w:r w:rsidRPr="00957655">
        <w:t xml:space="preserve"> Γνωριμία με τη μεσογειακή διατροφή και κατανόηση ότι η νηστεία στη χώρα μας βασίζεται σε αυτή. Είναι σημαντικό σε αυτό το εργαστήριο να γνωρίσουν τα μέλη του ότι η μεσογειακή διατροφή είναι η διατροφή του μέτρου και της ισορροπίας.</w:t>
      </w:r>
    </w:p>
    <w:p w:rsidR="00957655" w:rsidRPr="00957655" w:rsidRDefault="00957655" w:rsidP="00957655">
      <w:pPr>
        <w:jc w:val="both"/>
      </w:pPr>
      <w:r w:rsidRPr="00957655">
        <w:t>Αυτός θα είναι και ο τελικός στόχος του εργαστηρίου: να γίνει γνωστό ότι το μέτρο είναι βασικό χαρακτηριστικό της νηστείας.</w:t>
      </w:r>
    </w:p>
    <w:p w:rsidR="00957655" w:rsidRPr="00957655" w:rsidRDefault="00957655" w:rsidP="00957655">
      <w:pPr>
        <w:jc w:val="both"/>
      </w:pPr>
      <w:r w:rsidRPr="00957655">
        <w:t xml:space="preserve">Ο τρόπος εργασίας προτείνεται να είναι </w:t>
      </w:r>
      <w:proofErr w:type="spellStart"/>
      <w:r w:rsidRPr="00957655">
        <w:t>ομαδοσυνεργατικός</w:t>
      </w:r>
      <w:proofErr w:type="spellEnd"/>
      <w:r w:rsidRPr="00957655">
        <w:t xml:space="preserve"> και τα μέλη του εργαστηρίου να εργαστούν ως μία ομάδα. Στη στρογγυλή τράπεζα να επιλεγεί προεδρείο που θα συντονίζει τη συζήτηση.</w:t>
      </w:r>
    </w:p>
    <w:p w:rsidR="00043015" w:rsidRPr="00957655" w:rsidRDefault="00957655" w:rsidP="00957655">
      <w:pPr>
        <w:jc w:val="both"/>
      </w:pPr>
      <w:r w:rsidRPr="00957655">
        <w:t>Για την ανταλλαγή των ηλεκτρονικών μηνυμάτων να ζητηθεί η άδεια, με υπεύθυνη δήλωση, των κηδεμόνων τ</w:t>
      </w:r>
      <w:bookmarkStart w:id="0" w:name="_GoBack"/>
      <w:bookmarkEnd w:id="0"/>
      <w:r w:rsidRPr="00957655">
        <w:t>ων μαθητών</w:t>
      </w:r>
      <w:r>
        <w:t>.</w:t>
      </w:r>
    </w:p>
    <w:sectPr w:rsidR="00043015" w:rsidRPr="00957655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F15" w:rsidRDefault="003C3F15" w:rsidP="00043015">
      <w:r>
        <w:separator/>
      </w:r>
    </w:p>
  </w:endnote>
  <w:endnote w:type="continuationSeparator" w:id="0">
    <w:p w:rsidR="003C3F15" w:rsidRDefault="003C3F15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6E4" w:rsidRDefault="007D26E4">
    <w:pPr>
      <w:pStyle w:val="a5"/>
    </w:pPr>
    <w:r>
      <w:rPr>
        <w:noProof/>
        <w:sz w:val="2"/>
        <w:lang w:eastAsia="el-GR"/>
      </w:rPr>
      <w:drawing>
        <wp:anchor distT="0" distB="0" distL="114300" distR="114300" simplePos="0" relativeHeight="251659264" behindDoc="0" locked="0" layoutInCell="1" allowOverlap="1" wp14:anchorId="2139BB25" wp14:editId="3ECD3A0E">
          <wp:simplePos x="0" y="0"/>
          <wp:positionH relativeFrom="margin">
            <wp:align>center</wp:align>
          </wp:positionH>
          <wp:positionV relativeFrom="paragraph">
            <wp:posOffset>133350</wp:posOffset>
          </wp:positionV>
          <wp:extent cx="4383405" cy="597535"/>
          <wp:effectExtent l="0" t="0" r="0" b="0"/>
          <wp:wrapTopAndBottom/>
          <wp:docPr id="3" name="Εικόνα 1" descr="Εικόνα που περιέχει κείμενο, γραμματοσειρά, στιγμιότυπο οθόνης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291563" name="Εικόνα 1" descr="Εικόνα που περιέχει κείμενο, γραμματοσειρά, στιγμιότυπο οθόνης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F15" w:rsidRDefault="003C3F15" w:rsidP="00043015">
      <w:r>
        <w:separator/>
      </w:r>
    </w:p>
  </w:footnote>
  <w:footnote w:type="continuationSeparator" w:id="0">
    <w:p w:rsidR="003C3F15" w:rsidRDefault="003C3F15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7D26E4" w:rsidP="007D26E4">
    <w:pPr>
      <w:jc w:val="center"/>
    </w:pPr>
    <w:r>
      <w:rPr>
        <w:rFonts w:ascii="Times New Roman" w:hAnsi="Times New Roman" w:cs="Times New Roman"/>
        <w:noProof/>
        <w:sz w:val="24"/>
        <w:szCs w:val="24"/>
        <w:lang w:eastAsia="el-GR"/>
      </w:rPr>
      <w:drawing>
        <wp:inline distT="0" distB="0" distL="0" distR="0" wp14:anchorId="0BBC4228" wp14:editId="5042BF0A">
          <wp:extent cx="4243350" cy="56197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503" cy="562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5F5"/>
    <w:multiLevelType w:val="hybridMultilevel"/>
    <w:tmpl w:val="3B0A450A"/>
    <w:lvl w:ilvl="0" w:tplc="0408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95307"/>
    <w:multiLevelType w:val="hybridMultilevel"/>
    <w:tmpl w:val="01F4625A"/>
    <w:lvl w:ilvl="0" w:tplc="A8381022">
      <w:numFmt w:val="bullet"/>
      <w:lvlText w:val=""/>
      <w:lvlJc w:val="left"/>
      <w:pPr>
        <w:ind w:left="468" w:hanging="361"/>
      </w:pPr>
      <w:rPr>
        <w:rFonts w:ascii="Wingdings" w:eastAsia="Wingdings" w:hAnsi="Wingdings" w:cs="Wingdings" w:hint="default"/>
        <w:spacing w:val="0"/>
        <w:w w:val="100"/>
        <w:lang w:val="el-GR" w:eastAsia="en-US" w:bidi="ar-SA"/>
      </w:rPr>
    </w:lvl>
    <w:lvl w:ilvl="1" w:tplc="2F309374">
      <w:numFmt w:val="bullet"/>
      <w:lvlText w:val="•"/>
      <w:lvlJc w:val="left"/>
      <w:pPr>
        <w:ind w:left="1150" w:hanging="361"/>
      </w:pPr>
      <w:rPr>
        <w:rFonts w:hint="default"/>
        <w:lang w:val="el-GR" w:eastAsia="en-US" w:bidi="ar-SA"/>
      </w:rPr>
    </w:lvl>
    <w:lvl w:ilvl="2" w:tplc="40185812">
      <w:numFmt w:val="bullet"/>
      <w:lvlText w:val="•"/>
      <w:lvlJc w:val="left"/>
      <w:pPr>
        <w:ind w:left="1840" w:hanging="361"/>
      </w:pPr>
      <w:rPr>
        <w:rFonts w:hint="default"/>
        <w:lang w:val="el-GR" w:eastAsia="en-US" w:bidi="ar-SA"/>
      </w:rPr>
    </w:lvl>
    <w:lvl w:ilvl="3" w:tplc="354036D0">
      <w:numFmt w:val="bullet"/>
      <w:lvlText w:val="•"/>
      <w:lvlJc w:val="left"/>
      <w:pPr>
        <w:ind w:left="2530" w:hanging="361"/>
      </w:pPr>
      <w:rPr>
        <w:rFonts w:hint="default"/>
        <w:lang w:val="el-GR" w:eastAsia="en-US" w:bidi="ar-SA"/>
      </w:rPr>
    </w:lvl>
    <w:lvl w:ilvl="4" w:tplc="29BC598E">
      <w:numFmt w:val="bullet"/>
      <w:lvlText w:val="•"/>
      <w:lvlJc w:val="left"/>
      <w:pPr>
        <w:ind w:left="3220" w:hanging="361"/>
      </w:pPr>
      <w:rPr>
        <w:rFonts w:hint="default"/>
        <w:lang w:val="el-GR" w:eastAsia="en-US" w:bidi="ar-SA"/>
      </w:rPr>
    </w:lvl>
    <w:lvl w:ilvl="5" w:tplc="137CC0E0">
      <w:numFmt w:val="bullet"/>
      <w:lvlText w:val="•"/>
      <w:lvlJc w:val="left"/>
      <w:pPr>
        <w:ind w:left="3911" w:hanging="361"/>
      </w:pPr>
      <w:rPr>
        <w:rFonts w:hint="default"/>
        <w:lang w:val="el-GR" w:eastAsia="en-US" w:bidi="ar-SA"/>
      </w:rPr>
    </w:lvl>
    <w:lvl w:ilvl="6" w:tplc="0DD607B0">
      <w:numFmt w:val="bullet"/>
      <w:lvlText w:val="•"/>
      <w:lvlJc w:val="left"/>
      <w:pPr>
        <w:ind w:left="4601" w:hanging="361"/>
      </w:pPr>
      <w:rPr>
        <w:rFonts w:hint="default"/>
        <w:lang w:val="el-GR" w:eastAsia="en-US" w:bidi="ar-SA"/>
      </w:rPr>
    </w:lvl>
    <w:lvl w:ilvl="7" w:tplc="40FC6D38">
      <w:numFmt w:val="bullet"/>
      <w:lvlText w:val="•"/>
      <w:lvlJc w:val="left"/>
      <w:pPr>
        <w:ind w:left="5291" w:hanging="361"/>
      </w:pPr>
      <w:rPr>
        <w:rFonts w:hint="default"/>
        <w:lang w:val="el-GR" w:eastAsia="en-US" w:bidi="ar-SA"/>
      </w:rPr>
    </w:lvl>
    <w:lvl w:ilvl="8" w:tplc="92065B3A">
      <w:numFmt w:val="bullet"/>
      <w:lvlText w:val="•"/>
      <w:lvlJc w:val="left"/>
      <w:pPr>
        <w:ind w:left="5981" w:hanging="361"/>
      </w:pPr>
      <w:rPr>
        <w:rFonts w:hint="default"/>
        <w:lang w:val="el-GR" w:eastAsia="en-US" w:bidi="ar-SA"/>
      </w:rPr>
    </w:lvl>
  </w:abstractNum>
  <w:abstractNum w:abstractNumId="3" w15:restartNumberingAfterBreak="0">
    <w:nsid w:val="550274AA"/>
    <w:multiLevelType w:val="hybridMultilevel"/>
    <w:tmpl w:val="C2D4DC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54FAA"/>
    <w:multiLevelType w:val="hybridMultilevel"/>
    <w:tmpl w:val="B0E4D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0D296F"/>
    <w:rsid w:val="000E3249"/>
    <w:rsid w:val="00177124"/>
    <w:rsid w:val="001B4237"/>
    <w:rsid w:val="002D10E8"/>
    <w:rsid w:val="003C3F15"/>
    <w:rsid w:val="004A6942"/>
    <w:rsid w:val="004C7DF4"/>
    <w:rsid w:val="005B4B68"/>
    <w:rsid w:val="006A3F5C"/>
    <w:rsid w:val="00732578"/>
    <w:rsid w:val="007B149E"/>
    <w:rsid w:val="007D26E4"/>
    <w:rsid w:val="00815FB5"/>
    <w:rsid w:val="00925688"/>
    <w:rsid w:val="00957655"/>
    <w:rsid w:val="00A54679"/>
    <w:rsid w:val="00BD3D60"/>
    <w:rsid w:val="00D279F7"/>
    <w:rsid w:val="00DA7F87"/>
    <w:rsid w:val="00F7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CBDE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60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26E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7D26E4"/>
  </w:style>
  <w:style w:type="paragraph" w:styleId="a5">
    <w:name w:val="footer"/>
    <w:basedOn w:val="a"/>
    <w:link w:val="Char0"/>
    <w:uiPriority w:val="99"/>
    <w:unhideWhenUsed/>
    <w:rsid w:val="007D26E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7D26E4"/>
  </w:style>
  <w:style w:type="paragraph" w:styleId="a6">
    <w:name w:val="List Paragraph"/>
    <w:basedOn w:val="a"/>
    <w:uiPriority w:val="34"/>
    <w:qFormat/>
    <w:rsid w:val="00F76077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815FB5"/>
  </w:style>
  <w:style w:type="paragraph" w:styleId="a7">
    <w:name w:val="Body Text"/>
    <w:basedOn w:val="a"/>
    <w:link w:val="Char1"/>
    <w:uiPriority w:val="1"/>
    <w:qFormat/>
    <w:rsid w:val="000E3249"/>
    <w:rPr>
      <w:sz w:val="24"/>
      <w:szCs w:val="24"/>
    </w:rPr>
  </w:style>
  <w:style w:type="character" w:customStyle="1" w:styleId="Char1">
    <w:name w:val="Σώμα κειμένου Char"/>
    <w:basedOn w:val="a0"/>
    <w:link w:val="a7"/>
    <w:uiPriority w:val="1"/>
    <w:rsid w:val="000E3249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D8378-A059-4E56-8D17-6FB0E74F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14</cp:revision>
  <dcterms:created xsi:type="dcterms:W3CDTF">2024-07-03T07:39:00Z</dcterms:created>
  <dcterms:modified xsi:type="dcterms:W3CDTF">2024-07-08T12:04:00Z</dcterms:modified>
</cp:coreProperties>
</file>