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AB0C91" w14:textId="77777777" w:rsidR="006D5225" w:rsidRPr="00C20FE2" w:rsidRDefault="006D5225" w:rsidP="006D5225">
      <w:pPr>
        <w:ind w:right="-58"/>
        <w:jc w:val="both"/>
        <w:rPr>
          <w:b/>
          <w:sz w:val="24"/>
        </w:rPr>
      </w:pPr>
    </w:p>
    <w:p w14:paraId="04ECAEEF" w14:textId="77777777" w:rsidR="006D5225" w:rsidRPr="00C20FE2" w:rsidRDefault="006D5225" w:rsidP="006D5225">
      <w:pPr>
        <w:ind w:right="-58"/>
        <w:jc w:val="both"/>
        <w:rPr>
          <w:b/>
          <w:sz w:val="24"/>
        </w:rPr>
      </w:pPr>
    </w:p>
    <w:p w14:paraId="0E8BA4E8" w14:textId="0E9CE8F5" w:rsidR="006D5225" w:rsidRPr="00C20FE2" w:rsidRDefault="006D5225" w:rsidP="006D5225">
      <w:pPr>
        <w:ind w:right="-58"/>
        <w:jc w:val="center"/>
        <w:rPr>
          <w:b/>
          <w:sz w:val="24"/>
        </w:rPr>
      </w:pPr>
      <w:r w:rsidRPr="00C20FE2">
        <w:rPr>
          <w:b/>
          <w:sz w:val="24"/>
        </w:rPr>
        <w:t>Εργαστήριο</w:t>
      </w:r>
      <w:r w:rsidRPr="00C20FE2">
        <w:rPr>
          <w:b/>
          <w:spacing w:val="-4"/>
          <w:sz w:val="24"/>
        </w:rPr>
        <w:t xml:space="preserve"> </w:t>
      </w:r>
      <w:r w:rsidR="00EB52F9" w:rsidRPr="00C20FE2">
        <w:rPr>
          <w:b/>
          <w:spacing w:val="-5"/>
          <w:sz w:val="24"/>
        </w:rPr>
        <w:t>3</w:t>
      </w:r>
      <w:r w:rsidRPr="00C20FE2">
        <w:rPr>
          <w:b/>
          <w:spacing w:val="-5"/>
          <w:sz w:val="24"/>
          <w:vertAlign w:val="superscript"/>
        </w:rPr>
        <w:t>ο</w:t>
      </w:r>
      <w:r w:rsidRPr="00C20FE2">
        <w:rPr>
          <w:b/>
          <w:sz w:val="24"/>
        </w:rPr>
        <w:t xml:space="preserve"> - Οδηγίες για τον</w:t>
      </w:r>
      <w:r w:rsidR="001C12BA">
        <w:rPr>
          <w:b/>
          <w:sz w:val="24"/>
        </w:rPr>
        <w:t>/την</w:t>
      </w:r>
      <w:r w:rsidRPr="00C20FE2">
        <w:rPr>
          <w:b/>
          <w:sz w:val="24"/>
        </w:rPr>
        <w:t xml:space="preserve"> Εκπαιδευτικό</w:t>
      </w:r>
    </w:p>
    <w:p w14:paraId="66916C8E" w14:textId="3671EF27" w:rsidR="006D5225" w:rsidRPr="00C20FE2" w:rsidRDefault="006D5225" w:rsidP="006D5225">
      <w:pPr>
        <w:spacing w:before="43" w:line="276" w:lineRule="auto"/>
        <w:ind w:right="-58"/>
        <w:jc w:val="center"/>
        <w:rPr>
          <w:b/>
          <w:sz w:val="22"/>
          <w:szCs w:val="22"/>
        </w:rPr>
      </w:pPr>
      <w:r w:rsidRPr="00C20FE2">
        <w:rPr>
          <w:b/>
          <w:sz w:val="22"/>
          <w:szCs w:val="22"/>
        </w:rPr>
        <w:br/>
        <w:t>«</w:t>
      </w:r>
      <w:r w:rsidR="0037602C" w:rsidRPr="00C20FE2">
        <w:rPr>
          <w:b/>
          <w:sz w:val="22"/>
          <w:szCs w:val="22"/>
        </w:rPr>
        <w:t>Μαθαίνουμε από τους/τις ειδικούς</w:t>
      </w:r>
      <w:r w:rsidR="00CC76BE" w:rsidRPr="00C20FE2">
        <w:rPr>
          <w:b/>
          <w:sz w:val="22"/>
          <w:szCs w:val="22"/>
        </w:rPr>
        <w:t>»</w:t>
      </w:r>
    </w:p>
    <w:p w14:paraId="01024863" w14:textId="77777777" w:rsidR="006D5225" w:rsidRPr="00C20FE2" w:rsidRDefault="006D5225" w:rsidP="006D5225">
      <w:pPr>
        <w:spacing w:before="43" w:line="276" w:lineRule="auto"/>
        <w:ind w:right="-58"/>
        <w:jc w:val="both"/>
        <w:rPr>
          <w:b/>
          <w:sz w:val="22"/>
          <w:szCs w:val="22"/>
        </w:rPr>
      </w:pPr>
    </w:p>
    <w:p w14:paraId="146602F2" w14:textId="73FE61FE" w:rsidR="006D5225" w:rsidRPr="00C20FE2" w:rsidRDefault="006D5225" w:rsidP="006D5225">
      <w:pPr>
        <w:spacing w:before="43" w:line="276" w:lineRule="auto"/>
        <w:ind w:right="-58"/>
        <w:jc w:val="both"/>
        <w:rPr>
          <w:i/>
          <w:sz w:val="22"/>
          <w:szCs w:val="22"/>
        </w:rPr>
      </w:pPr>
      <w:r w:rsidRPr="00C20FE2">
        <w:rPr>
          <w:b/>
          <w:sz w:val="22"/>
          <w:szCs w:val="22"/>
        </w:rPr>
        <w:t>Δραστηριότητα 1</w:t>
      </w:r>
      <w:r w:rsidRPr="00C20FE2">
        <w:rPr>
          <w:b/>
          <w:sz w:val="22"/>
          <w:szCs w:val="22"/>
          <w:vertAlign w:val="superscript"/>
        </w:rPr>
        <w:t>η</w:t>
      </w:r>
      <w:r w:rsidRPr="00C20FE2">
        <w:rPr>
          <w:sz w:val="22"/>
          <w:szCs w:val="22"/>
        </w:rPr>
        <w:t xml:space="preserve">– </w:t>
      </w:r>
      <w:r w:rsidRPr="00C20FE2">
        <w:rPr>
          <w:i/>
          <w:sz w:val="22"/>
          <w:szCs w:val="22"/>
        </w:rPr>
        <w:t>διδακτική ώρα 1</w:t>
      </w:r>
      <w:r w:rsidRPr="00C20FE2">
        <w:rPr>
          <w:i/>
          <w:sz w:val="22"/>
          <w:szCs w:val="22"/>
          <w:vertAlign w:val="superscript"/>
        </w:rPr>
        <w:t>η</w:t>
      </w:r>
      <w:r w:rsidRPr="00C20FE2">
        <w:rPr>
          <w:i/>
          <w:sz w:val="22"/>
          <w:szCs w:val="22"/>
        </w:rPr>
        <w:t>:</w:t>
      </w:r>
    </w:p>
    <w:p w14:paraId="288BBAFB" w14:textId="50A9E1A6" w:rsidR="006D5225" w:rsidRPr="00C20FE2" w:rsidRDefault="0037602C" w:rsidP="006D5225">
      <w:pPr>
        <w:pStyle w:val="a7"/>
        <w:spacing w:line="276" w:lineRule="auto"/>
        <w:ind w:right="-58" w:firstLine="720"/>
        <w:jc w:val="both"/>
        <w:rPr>
          <w:sz w:val="22"/>
          <w:szCs w:val="22"/>
        </w:rPr>
      </w:pPr>
      <w:r w:rsidRPr="00C20FE2">
        <w:rPr>
          <w:sz w:val="22"/>
          <w:szCs w:val="22"/>
        </w:rPr>
        <w:t>Οι ήρωες Πατ και Πητ προτείνουν στα παιδιά να καλέσουν έναν/μια ειδικό επιστήμονα για να αντλήσουν περισσότερες πληροφορίες για τις επιπτώσεις στη ζωή των ζώων της θάλασσας των πλαστικών</w:t>
      </w:r>
      <w:r w:rsidR="00236FF0" w:rsidRPr="00C20FE2">
        <w:rPr>
          <w:sz w:val="22"/>
          <w:szCs w:val="22"/>
        </w:rPr>
        <w:t xml:space="preserve"> </w:t>
      </w:r>
      <w:r w:rsidRPr="00C20FE2">
        <w:rPr>
          <w:sz w:val="22"/>
          <w:szCs w:val="22"/>
        </w:rPr>
        <w:t xml:space="preserve">απορριμμάτων ή να επισκεφθούν μέρη που μπορούν να βρουν πληροφορίες. Τα παιδιά συζητούν πώς και πού θα μπορούσαν να βρουν αυτούς τους επιστήμονες και ποια μέρη θα μπορούσαν να επισκεφθούν. Η/ο εκπαιδευτικός προτείνει π.χ. </w:t>
      </w:r>
      <w:r w:rsidR="001C12BA">
        <w:rPr>
          <w:sz w:val="22"/>
          <w:szCs w:val="22"/>
        </w:rPr>
        <w:t>τους/τις</w:t>
      </w:r>
      <w:r w:rsidRPr="00C20FE2">
        <w:rPr>
          <w:sz w:val="22"/>
          <w:szCs w:val="22"/>
        </w:rPr>
        <w:t xml:space="preserve"> επιστήμονες πλοίου του Ινστιτούτου Θαλάσσιας Προστασίας «Αρχιπέλαγος», ή Μουσείων Φυσικής Ιστορίας ή φορέων π.χ. Παιδική HELMEPA, ΑΡΧΕΛΩΝ, κ.ά. Συντάσσουν το ηλεκτρονικό μήνυμα που θα στείλουν για να τους προσκαλέσουν και εκφράζουν</w:t>
      </w:r>
      <w:r w:rsidR="00236FF0" w:rsidRPr="00C20FE2">
        <w:rPr>
          <w:sz w:val="22"/>
          <w:szCs w:val="22"/>
        </w:rPr>
        <w:t xml:space="preserve"> </w:t>
      </w:r>
      <w:r w:rsidRPr="00C20FE2">
        <w:rPr>
          <w:sz w:val="22"/>
          <w:szCs w:val="22"/>
        </w:rPr>
        <w:t>ερωτήσεις που θα ήθελαν να κάνουν σχετικά με το θέμα, οι οποίες καταγράφονται.</w:t>
      </w:r>
    </w:p>
    <w:p w14:paraId="0A679DE5" w14:textId="77777777" w:rsidR="00BF036F" w:rsidRPr="00C20FE2" w:rsidRDefault="00BF036F" w:rsidP="006D5225">
      <w:pPr>
        <w:pStyle w:val="a7"/>
        <w:spacing w:line="276" w:lineRule="auto"/>
        <w:ind w:right="-58" w:firstLine="720"/>
        <w:jc w:val="both"/>
        <w:rPr>
          <w:sz w:val="22"/>
          <w:szCs w:val="22"/>
        </w:rPr>
      </w:pPr>
    </w:p>
    <w:p w14:paraId="13910A73" w14:textId="77777777" w:rsidR="006D5225" w:rsidRPr="00C20FE2" w:rsidRDefault="006D5225" w:rsidP="006D5225">
      <w:pPr>
        <w:spacing w:before="2"/>
        <w:ind w:right="-58"/>
        <w:jc w:val="both"/>
        <w:rPr>
          <w:i/>
          <w:sz w:val="22"/>
          <w:szCs w:val="22"/>
        </w:rPr>
      </w:pPr>
      <w:r w:rsidRPr="00C20FE2">
        <w:rPr>
          <w:b/>
          <w:sz w:val="22"/>
          <w:szCs w:val="22"/>
        </w:rPr>
        <w:t>Δραστηριότητα</w:t>
      </w:r>
      <w:r w:rsidRPr="00C20FE2">
        <w:rPr>
          <w:b/>
          <w:spacing w:val="-3"/>
          <w:sz w:val="22"/>
          <w:szCs w:val="22"/>
        </w:rPr>
        <w:t xml:space="preserve"> </w:t>
      </w:r>
      <w:r w:rsidRPr="00C20FE2">
        <w:rPr>
          <w:b/>
          <w:sz w:val="22"/>
          <w:szCs w:val="22"/>
        </w:rPr>
        <w:t>2</w:t>
      </w:r>
      <w:r w:rsidRPr="00C20FE2">
        <w:rPr>
          <w:b/>
          <w:sz w:val="22"/>
          <w:szCs w:val="22"/>
          <w:vertAlign w:val="superscript"/>
        </w:rPr>
        <w:t>η</w:t>
      </w:r>
      <w:r w:rsidRPr="00C20FE2">
        <w:rPr>
          <w:sz w:val="22"/>
          <w:szCs w:val="22"/>
        </w:rPr>
        <w:t>–</w:t>
      </w:r>
      <w:r w:rsidRPr="00C20FE2">
        <w:rPr>
          <w:spacing w:val="-3"/>
          <w:sz w:val="22"/>
          <w:szCs w:val="22"/>
        </w:rPr>
        <w:t xml:space="preserve"> </w:t>
      </w:r>
      <w:r w:rsidRPr="00C20FE2">
        <w:rPr>
          <w:i/>
          <w:sz w:val="22"/>
          <w:szCs w:val="22"/>
        </w:rPr>
        <w:t>διδακτική</w:t>
      </w:r>
      <w:r w:rsidRPr="00C20FE2">
        <w:rPr>
          <w:i/>
          <w:spacing w:val="-6"/>
          <w:sz w:val="22"/>
          <w:szCs w:val="22"/>
        </w:rPr>
        <w:t xml:space="preserve"> </w:t>
      </w:r>
      <w:r w:rsidRPr="00C20FE2">
        <w:rPr>
          <w:i/>
          <w:sz w:val="22"/>
          <w:szCs w:val="22"/>
        </w:rPr>
        <w:t>ώρα</w:t>
      </w:r>
      <w:r w:rsidRPr="00C20FE2">
        <w:rPr>
          <w:i/>
          <w:spacing w:val="-5"/>
          <w:sz w:val="22"/>
          <w:szCs w:val="22"/>
        </w:rPr>
        <w:t xml:space="preserve"> 2</w:t>
      </w:r>
      <w:r w:rsidRPr="00C20FE2">
        <w:rPr>
          <w:i/>
          <w:spacing w:val="-5"/>
          <w:sz w:val="22"/>
          <w:szCs w:val="22"/>
          <w:vertAlign w:val="superscript"/>
        </w:rPr>
        <w:t>η</w:t>
      </w:r>
      <w:r w:rsidRPr="00C20FE2">
        <w:rPr>
          <w:i/>
          <w:spacing w:val="-5"/>
          <w:sz w:val="22"/>
          <w:szCs w:val="22"/>
        </w:rPr>
        <w:t>:</w:t>
      </w:r>
    </w:p>
    <w:p w14:paraId="69158D3F" w14:textId="3FE62509" w:rsidR="006D5225" w:rsidRPr="00C20FE2" w:rsidRDefault="0037602C" w:rsidP="006D5225">
      <w:pPr>
        <w:pStyle w:val="a7"/>
        <w:spacing w:before="43" w:line="276" w:lineRule="auto"/>
        <w:ind w:right="-58" w:firstLine="720"/>
        <w:jc w:val="both"/>
        <w:rPr>
          <w:sz w:val="22"/>
          <w:szCs w:val="22"/>
        </w:rPr>
      </w:pPr>
      <w:r w:rsidRPr="00C20FE2">
        <w:rPr>
          <w:sz w:val="22"/>
          <w:szCs w:val="22"/>
        </w:rPr>
        <w:t>Στη δια ζώσης ή ψηφιακή συνάντηση ή επίσκεψη τα παιδιά ηχογραφούν ή καταγράφουν τις απαντήσεις των ειδικών. Μετά τη συνάντηση, χωρίζονται σε μικρές ομάδες και κάθε ομάδα, η μια μετά την άλλη ακούει ξανά μερικές από τις απαντήσεις - π.χ. η πρώτη ομάδα ακούει τις πρώτες δύο απαντήσεις, η δεύτερη τις επόμενες δύο, κ.ο.κ. - συζητά και καταλήγει σε συμπεράσματα, τα οποία τα παιδιά ζωγραφίζουν/καταγράφουν.</w:t>
      </w:r>
      <w:r w:rsidR="006D5225" w:rsidRPr="00C20FE2">
        <w:rPr>
          <w:sz w:val="22"/>
          <w:szCs w:val="22"/>
        </w:rPr>
        <w:t xml:space="preserve"> </w:t>
      </w:r>
    </w:p>
    <w:p w14:paraId="40FF82D9" w14:textId="77777777" w:rsidR="00BF036F" w:rsidRPr="00C20FE2" w:rsidRDefault="00BF036F" w:rsidP="006D5225">
      <w:pPr>
        <w:pStyle w:val="a7"/>
        <w:spacing w:before="43" w:line="276" w:lineRule="auto"/>
        <w:ind w:right="-58" w:firstLine="720"/>
        <w:jc w:val="both"/>
        <w:rPr>
          <w:sz w:val="22"/>
          <w:szCs w:val="22"/>
        </w:rPr>
      </w:pPr>
    </w:p>
    <w:p w14:paraId="283909CD" w14:textId="43228AC7" w:rsidR="006D5225" w:rsidRPr="00C20FE2" w:rsidRDefault="006D5225" w:rsidP="006D5225">
      <w:pPr>
        <w:pStyle w:val="a7"/>
        <w:spacing w:before="43" w:line="276" w:lineRule="auto"/>
        <w:ind w:right="-58"/>
        <w:jc w:val="both"/>
        <w:rPr>
          <w:sz w:val="22"/>
          <w:szCs w:val="22"/>
        </w:rPr>
      </w:pPr>
      <w:r w:rsidRPr="00C20FE2">
        <w:rPr>
          <w:b/>
          <w:sz w:val="22"/>
          <w:szCs w:val="22"/>
        </w:rPr>
        <w:t>Δραστηριότητα 3η</w:t>
      </w:r>
      <w:r w:rsidRPr="00C20FE2">
        <w:rPr>
          <w:sz w:val="22"/>
          <w:szCs w:val="22"/>
        </w:rPr>
        <w:t xml:space="preserve">– </w:t>
      </w:r>
      <w:r w:rsidRPr="00C20FE2">
        <w:rPr>
          <w:i/>
          <w:sz w:val="22"/>
          <w:szCs w:val="22"/>
        </w:rPr>
        <w:t>διδακτική ώρα 3</w:t>
      </w:r>
      <w:r w:rsidRPr="00C20FE2">
        <w:rPr>
          <w:i/>
          <w:sz w:val="22"/>
          <w:szCs w:val="22"/>
          <w:vertAlign w:val="superscript"/>
        </w:rPr>
        <w:t>η</w:t>
      </w:r>
      <w:r w:rsidRPr="00C20FE2">
        <w:rPr>
          <w:i/>
          <w:sz w:val="22"/>
          <w:szCs w:val="22"/>
        </w:rPr>
        <w:t>:</w:t>
      </w:r>
    </w:p>
    <w:p w14:paraId="7E810FDC" w14:textId="766694DF" w:rsidR="00F61346" w:rsidRPr="00C20FE2" w:rsidRDefault="0037602C" w:rsidP="00BF036F">
      <w:pPr>
        <w:pStyle w:val="a7"/>
        <w:spacing w:before="43" w:line="276" w:lineRule="auto"/>
        <w:ind w:right="-58" w:firstLine="720"/>
        <w:jc w:val="both"/>
        <w:rPr>
          <w:sz w:val="22"/>
          <w:szCs w:val="22"/>
        </w:rPr>
      </w:pPr>
      <w:r w:rsidRPr="00C20FE2">
        <w:rPr>
          <w:sz w:val="22"/>
          <w:szCs w:val="22"/>
        </w:rPr>
        <w:t>Κάθε ομάδα παρουσιάζει τα συμπεράσματα της στην ολομέλεια, συμπληρώνοντας με αυτά και τον νοητικό χάρτη του Εργαστηρίου 2 - δραστηριότητα 3. Στη συνέχεια προτείνουν έναν γενικό τίτλο, ως γενικό συμπέρασμα. Χωρίζονται σε ομάδες, συζητούν και επιλέγουν έναν από τους γενικούς τίτλους που προτάθηκαν και αποφασίζουν με ποιον τρόπο θα τον παρουσιάσουν στην ολομέλεια, π.χ. εικαστικά, αυτοσχεδιάζοντας, ως αφίσα, κ.ά. Κάθε ομάδα προετοιμάζεται ανάλογα και παρουσιάζει τον τίτλο της με όποιον τρόπο έχει επιλέξει.</w:t>
      </w:r>
    </w:p>
    <w:sectPr w:rsidR="00F61346" w:rsidRPr="00C20FE2" w:rsidSect="0073218A">
      <w:headerReference w:type="default" r:id="rId8"/>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86CC5C" w14:textId="77777777" w:rsidR="00365F8E" w:rsidRDefault="00365F8E" w:rsidP="00365F8E">
      <w:r>
        <w:separator/>
      </w:r>
    </w:p>
  </w:endnote>
  <w:endnote w:type="continuationSeparator" w:id="0">
    <w:p w14:paraId="2EB20538" w14:textId="77777777" w:rsidR="00365F8E" w:rsidRDefault="00365F8E" w:rsidP="00365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0A984F" w14:textId="329456B8" w:rsidR="001C12BA" w:rsidRDefault="0073218A" w:rsidP="0073218A">
    <w:pPr>
      <w:pStyle w:val="a4"/>
      <w:tabs>
        <w:tab w:val="clear" w:pos="4153"/>
      </w:tabs>
      <w:jc w:val="center"/>
    </w:pPr>
    <w:r w:rsidRPr="005F5F9A">
      <w:rPr>
        <w:rFonts w:asciiTheme="minorHAnsi" w:hAnsiTheme="minorHAnsi" w:cstheme="minorHAnsi"/>
        <w:noProof/>
        <w:sz w:val="24"/>
        <w:szCs w:val="24"/>
      </w:rPr>
      <w:drawing>
        <wp:inline distT="0" distB="0" distL="0" distR="0" wp14:anchorId="7FCFA98E" wp14:editId="5CA8AF2F">
          <wp:extent cx="4381500" cy="596265"/>
          <wp:effectExtent l="0" t="0" r="0" b="0"/>
          <wp:docPr id="23" name="Εικόνα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0" cy="59626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7E76BD" w14:textId="77777777" w:rsidR="00365F8E" w:rsidRDefault="00365F8E" w:rsidP="00365F8E">
      <w:r>
        <w:separator/>
      </w:r>
    </w:p>
  </w:footnote>
  <w:footnote w:type="continuationSeparator" w:id="0">
    <w:p w14:paraId="19EACAB8" w14:textId="77777777" w:rsidR="00365F8E" w:rsidRDefault="00365F8E" w:rsidP="00365F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5B5BA9" w14:textId="337F41A1" w:rsidR="001C12BA" w:rsidRDefault="0073218A" w:rsidP="00CE7E5C">
    <w:pPr>
      <w:pStyle w:val="a3"/>
      <w:jc w:val="center"/>
    </w:pPr>
    <w:r>
      <w:rPr>
        <w:noProof/>
      </w:rPr>
      <w:drawing>
        <wp:inline distT="0" distB="0" distL="0" distR="0" wp14:anchorId="3405862B" wp14:editId="52F900CD">
          <wp:extent cx="3342640" cy="581025"/>
          <wp:effectExtent l="0" t="0" r="0" b="9525"/>
          <wp:docPr id="22" name="Εικόνα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2640" cy="5810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95977"/>
    <w:multiLevelType w:val="hybridMultilevel"/>
    <w:tmpl w:val="6186DF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74F1C9C"/>
    <w:multiLevelType w:val="hybridMultilevel"/>
    <w:tmpl w:val="FA0E90B0"/>
    <w:lvl w:ilvl="0" w:tplc="A01CF314">
      <w:start w:val="1"/>
      <w:numFmt w:val="decimal"/>
      <w:lvlText w:val="%1."/>
      <w:lvlJc w:val="left"/>
      <w:pPr>
        <w:ind w:left="720" w:hanging="360"/>
      </w:pPr>
      <w:rPr>
        <w:rFonts w:asciiTheme="minorHAnsi" w:eastAsiaTheme="minorHAnsi" w:hAnsiTheme="minorHAnsi" w:cstheme="minorBidi" w:hint="default"/>
        <w:i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0177B67"/>
    <w:multiLevelType w:val="hybridMultilevel"/>
    <w:tmpl w:val="8B944DF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5883BFB"/>
    <w:multiLevelType w:val="hybridMultilevel"/>
    <w:tmpl w:val="BD1680D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B9E313E"/>
    <w:multiLevelType w:val="hybridMultilevel"/>
    <w:tmpl w:val="3B00F61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50A2857"/>
    <w:multiLevelType w:val="hybridMultilevel"/>
    <w:tmpl w:val="B524A8A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33BA2C52"/>
    <w:multiLevelType w:val="hybridMultilevel"/>
    <w:tmpl w:val="8B8862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34155A8F"/>
    <w:multiLevelType w:val="hybridMultilevel"/>
    <w:tmpl w:val="18526C6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35A53B5E"/>
    <w:multiLevelType w:val="hybridMultilevel"/>
    <w:tmpl w:val="FEFA7DC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389C72B3"/>
    <w:multiLevelType w:val="hybridMultilevel"/>
    <w:tmpl w:val="3432C0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3BD92A99"/>
    <w:multiLevelType w:val="hybridMultilevel"/>
    <w:tmpl w:val="06F2D19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56151B9E"/>
    <w:multiLevelType w:val="hybridMultilevel"/>
    <w:tmpl w:val="6A7A535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584E6E92"/>
    <w:multiLevelType w:val="hybridMultilevel"/>
    <w:tmpl w:val="AB8EECB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6BBA1784"/>
    <w:multiLevelType w:val="hybridMultilevel"/>
    <w:tmpl w:val="9B78DF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6BD476B7"/>
    <w:multiLevelType w:val="hybridMultilevel"/>
    <w:tmpl w:val="E1DA28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75A504D5"/>
    <w:multiLevelType w:val="hybridMultilevel"/>
    <w:tmpl w:val="0E10F29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37303987">
    <w:abstractNumId w:val="15"/>
  </w:num>
  <w:num w:numId="2" w16cid:durableId="1823766886">
    <w:abstractNumId w:val="1"/>
  </w:num>
  <w:num w:numId="3" w16cid:durableId="805467868">
    <w:abstractNumId w:val="14"/>
  </w:num>
  <w:num w:numId="4" w16cid:durableId="1325279536">
    <w:abstractNumId w:val="10"/>
  </w:num>
  <w:num w:numId="5" w16cid:durableId="59985352">
    <w:abstractNumId w:val="0"/>
  </w:num>
  <w:num w:numId="6" w16cid:durableId="1450591400">
    <w:abstractNumId w:val="3"/>
  </w:num>
  <w:num w:numId="7" w16cid:durableId="673340225">
    <w:abstractNumId w:val="6"/>
  </w:num>
  <w:num w:numId="8" w16cid:durableId="294140198">
    <w:abstractNumId w:val="11"/>
  </w:num>
  <w:num w:numId="9" w16cid:durableId="2106998316">
    <w:abstractNumId w:val="9"/>
  </w:num>
  <w:num w:numId="10" w16cid:durableId="2009673184">
    <w:abstractNumId w:val="2"/>
  </w:num>
  <w:num w:numId="11" w16cid:durableId="1756390903">
    <w:abstractNumId w:val="12"/>
  </w:num>
  <w:num w:numId="12" w16cid:durableId="373969156">
    <w:abstractNumId w:val="8"/>
  </w:num>
  <w:num w:numId="13" w16cid:durableId="806819744">
    <w:abstractNumId w:val="5"/>
  </w:num>
  <w:num w:numId="14" w16cid:durableId="714349972">
    <w:abstractNumId w:val="13"/>
  </w:num>
  <w:num w:numId="15" w16cid:durableId="1753313004">
    <w:abstractNumId w:val="4"/>
  </w:num>
  <w:num w:numId="16" w16cid:durableId="13633609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072"/>
    <w:rsid w:val="000065CD"/>
    <w:rsid w:val="00014FBF"/>
    <w:rsid w:val="000F5D61"/>
    <w:rsid w:val="001065FC"/>
    <w:rsid w:val="0014276A"/>
    <w:rsid w:val="001C12BA"/>
    <w:rsid w:val="001D512D"/>
    <w:rsid w:val="00217935"/>
    <w:rsid w:val="00235FBA"/>
    <w:rsid w:val="00236FF0"/>
    <w:rsid w:val="00265FD9"/>
    <w:rsid w:val="00267A36"/>
    <w:rsid w:val="00272129"/>
    <w:rsid w:val="002B10FC"/>
    <w:rsid w:val="002C0D52"/>
    <w:rsid w:val="00301248"/>
    <w:rsid w:val="00365F8E"/>
    <w:rsid w:val="00367F2C"/>
    <w:rsid w:val="00371409"/>
    <w:rsid w:val="0037602C"/>
    <w:rsid w:val="00384072"/>
    <w:rsid w:val="003F7724"/>
    <w:rsid w:val="00404E6D"/>
    <w:rsid w:val="004469FE"/>
    <w:rsid w:val="004A6FBB"/>
    <w:rsid w:val="004D55B6"/>
    <w:rsid w:val="005909D8"/>
    <w:rsid w:val="005D1B02"/>
    <w:rsid w:val="00677F00"/>
    <w:rsid w:val="00682813"/>
    <w:rsid w:val="006D5225"/>
    <w:rsid w:val="0073218A"/>
    <w:rsid w:val="0075590D"/>
    <w:rsid w:val="007E515D"/>
    <w:rsid w:val="008313D0"/>
    <w:rsid w:val="0088333D"/>
    <w:rsid w:val="008F2E52"/>
    <w:rsid w:val="00970549"/>
    <w:rsid w:val="009B502F"/>
    <w:rsid w:val="009C6D36"/>
    <w:rsid w:val="009D09A6"/>
    <w:rsid w:val="00A02DBE"/>
    <w:rsid w:val="00A139D6"/>
    <w:rsid w:val="00B503E0"/>
    <w:rsid w:val="00B7468A"/>
    <w:rsid w:val="00BB3843"/>
    <w:rsid w:val="00BF036F"/>
    <w:rsid w:val="00C20FE2"/>
    <w:rsid w:val="00CC76BE"/>
    <w:rsid w:val="00CF656A"/>
    <w:rsid w:val="00D65909"/>
    <w:rsid w:val="00E16A6E"/>
    <w:rsid w:val="00E17BD5"/>
    <w:rsid w:val="00E64029"/>
    <w:rsid w:val="00E95842"/>
    <w:rsid w:val="00EB52F9"/>
    <w:rsid w:val="00F6134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76C11"/>
  <w15:chartTrackingRefBased/>
  <w15:docId w15:val="{C12A33B6-0B20-4212-B18C-A40880845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4072"/>
    <w:pPr>
      <w:spacing w:after="0" w:line="240" w:lineRule="auto"/>
    </w:pPr>
    <w:rPr>
      <w:rFonts w:ascii="Calibri" w:eastAsia="Calibri" w:hAnsi="Calibri" w:cs="Arial"/>
      <w:sz w:val="20"/>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84072"/>
    <w:pPr>
      <w:tabs>
        <w:tab w:val="center" w:pos="4153"/>
        <w:tab w:val="right" w:pos="8306"/>
      </w:tabs>
    </w:pPr>
  </w:style>
  <w:style w:type="character" w:customStyle="1" w:styleId="Char">
    <w:name w:val="Κεφαλίδα Char"/>
    <w:basedOn w:val="a0"/>
    <w:link w:val="a3"/>
    <w:uiPriority w:val="99"/>
    <w:rsid w:val="00384072"/>
    <w:rPr>
      <w:rFonts w:ascii="Calibri" w:eastAsia="Calibri" w:hAnsi="Calibri" w:cs="Arial"/>
      <w:sz w:val="20"/>
      <w:szCs w:val="20"/>
      <w:lang w:eastAsia="el-GR"/>
    </w:rPr>
  </w:style>
  <w:style w:type="paragraph" w:styleId="a4">
    <w:name w:val="footer"/>
    <w:basedOn w:val="a"/>
    <w:link w:val="Char0"/>
    <w:uiPriority w:val="99"/>
    <w:unhideWhenUsed/>
    <w:rsid w:val="00384072"/>
    <w:pPr>
      <w:tabs>
        <w:tab w:val="center" w:pos="4153"/>
        <w:tab w:val="right" w:pos="8306"/>
      </w:tabs>
    </w:pPr>
  </w:style>
  <w:style w:type="character" w:customStyle="1" w:styleId="Char0">
    <w:name w:val="Υποσέλιδο Char"/>
    <w:basedOn w:val="a0"/>
    <w:link w:val="a4"/>
    <w:uiPriority w:val="99"/>
    <w:rsid w:val="00384072"/>
    <w:rPr>
      <w:rFonts w:ascii="Calibri" w:eastAsia="Calibri" w:hAnsi="Calibri" w:cs="Arial"/>
      <w:sz w:val="20"/>
      <w:szCs w:val="20"/>
      <w:lang w:eastAsia="el-GR"/>
    </w:rPr>
  </w:style>
  <w:style w:type="table" w:styleId="a5">
    <w:name w:val="Table Grid"/>
    <w:basedOn w:val="a1"/>
    <w:uiPriority w:val="59"/>
    <w:rsid w:val="003840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5D1B02"/>
    <w:pPr>
      <w:ind w:left="720"/>
      <w:contextualSpacing/>
    </w:pPr>
  </w:style>
  <w:style w:type="paragraph" w:styleId="a7">
    <w:name w:val="Body Text"/>
    <w:basedOn w:val="a"/>
    <w:link w:val="Char1"/>
    <w:uiPriority w:val="1"/>
    <w:qFormat/>
    <w:rsid w:val="0073218A"/>
    <w:pPr>
      <w:widowControl w:val="0"/>
      <w:autoSpaceDE w:val="0"/>
      <w:autoSpaceDN w:val="0"/>
    </w:pPr>
    <w:rPr>
      <w:rFonts w:cs="Calibri"/>
      <w:sz w:val="24"/>
      <w:szCs w:val="24"/>
      <w:lang w:eastAsia="en-US"/>
    </w:rPr>
  </w:style>
  <w:style w:type="character" w:customStyle="1" w:styleId="Char1">
    <w:name w:val="Σώμα κειμένου Char"/>
    <w:basedOn w:val="a0"/>
    <w:link w:val="a7"/>
    <w:uiPriority w:val="1"/>
    <w:rsid w:val="0073218A"/>
    <w:rPr>
      <w:rFonts w:ascii="Calibri" w:eastAsia="Calibri" w:hAnsi="Calibri" w:cs="Calibri"/>
      <w:sz w:val="24"/>
      <w:szCs w:val="24"/>
    </w:rPr>
  </w:style>
  <w:style w:type="table" w:customStyle="1" w:styleId="2">
    <w:name w:val="Πλέγμα πίνακα2"/>
    <w:basedOn w:val="a1"/>
    <w:next w:val="a5"/>
    <w:uiPriority w:val="59"/>
    <w:rsid w:val="0073218A"/>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44763-FCF6-4CE7-BD68-801B6732C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287</Words>
  <Characters>1553</Characters>
  <Application>Microsoft Office Word</Application>
  <DocSecurity>0</DocSecurity>
  <Lines>12</Lines>
  <Paragraphs>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ΖΑΦΕΙΡΙΑ ΚΡΕΤΣΗ</dc:creator>
  <cp:keywords/>
  <dc:description/>
  <cp:lastModifiedBy>Σοφία Χωλίδη</cp:lastModifiedBy>
  <cp:revision>8</cp:revision>
  <dcterms:created xsi:type="dcterms:W3CDTF">2024-07-03T12:33:00Z</dcterms:created>
  <dcterms:modified xsi:type="dcterms:W3CDTF">2024-07-12T11:48:00Z</dcterms:modified>
</cp:coreProperties>
</file>