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B0C91" w14:textId="77777777" w:rsidR="006D5225" w:rsidRDefault="006D5225" w:rsidP="006D5225">
      <w:pPr>
        <w:ind w:right="-58"/>
        <w:jc w:val="both"/>
        <w:rPr>
          <w:b/>
          <w:color w:val="0E233D"/>
          <w:sz w:val="24"/>
        </w:rPr>
      </w:pPr>
    </w:p>
    <w:p w14:paraId="04ECAEEF" w14:textId="77777777" w:rsidR="006D5225" w:rsidRDefault="006D5225" w:rsidP="006D5225">
      <w:pPr>
        <w:ind w:right="-58"/>
        <w:jc w:val="both"/>
        <w:rPr>
          <w:b/>
          <w:color w:val="0E233D"/>
          <w:sz w:val="24"/>
        </w:rPr>
      </w:pPr>
    </w:p>
    <w:p w14:paraId="0E8BA4E8" w14:textId="68C456A3" w:rsidR="006D5225" w:rsidRPr="005076AD" w:rsidRDefault="006D5225" w:rsidP="006D5225">
      <w:pPr>
        <w:ind w:right="-58"/>
        <w:jc w:val="center"/>
        <w:rPr>
          <w:b/>
          <w:sz w:val="24"/>
        </w:rPr>
      </w:pPr>
      <w:r w:rsidRPr="005076AD">
        <w:rPr>
          <w:b/>
          <w:sz w:val="24"/>
        </w:rPr>
        <w:t>Εργαστήριο</w:t>
      </w:r>
      <w:r w:rsidRPr="005076AD">
        <w:rPr>
          <w:b/>
          <w:spacing w:val="-4"/>
          <w:sz w:val="24"/>
        </w:rPr>
        <w:t xml:space="preserve"> </w:t>
      </w:r>
      <w:r w:rsidR="003B216E" w:rsidRPr="005076AD">
        <w:rPr>
          <w:b/>
          <w:spacing w:val="-5"/>
          <w:sz w:val="24"/>
        </w:rPr>
        <w:t>2</w:t>
      </w:r>
      <w:r w:rsidRPr="005076AD">
        <w:rPr>
          <w:b/>
          <w:spacing w:val="-5"/>
          <w:sz w:val="24"/>
          <w:vertAlign w:val="superscript"/>
        </w:rPr>
        <w:t>ο</w:t>
      </w:r>
      <w:r w:rsidRPr="005076AD">
        <w:rPr>
          <w:b/>
          <w:sz w:val="24"/>
        </w:rPr>
        <w:t xml:space="preserve"> - Οδηγίες για τον</w:t>
      </w:r>
      <w:r w:rsidR="0096711B">
        <w:rPr>
          <w:b/>
          <w:sz w:val="24"/>
        </w:rPr>
        <w:t>/την</w:t>
      </w:r>
      <w:r w:rsidRPr="005076AD">
        <w:rPr>
          <w:b/>
          <w:sz w:val="24"/>
        </w:rPr>
        <w:t xml:space="preserve"> Εκπαιδευτικό</w:t>
      </w:r>
    </w:p>
    <w:p w14:paraId="66916C8E" w14:textId="2693DD51" w:rsidR="006D5225" w:rsidRPr="005076AD" w:rsidRDefault="006D5225" w:rsidP="006D5225">
      <w:pPr>
        <w:spacing w:before="43" w:line="276" w:lineRule="auto"/>
        <w:ind w:right="-58"/>
        <w:jc w:val="center"/>
        <w:rPr>
          <w:b/>
          <w:sz w:val="22"/>
          <w:szCs w:val="22"/>
        </w:rPr>
      </w:pPr>
      <w:r>
        <w:rPr>
          <w:b/>
          <w:color w:val="0E233D"/>
          <w:sz w:val="24"/>
        </w:rPr>
        <w:br/>
      </w:r>
      <w:r w:rsidRPr="005076AD">
        <w:rPr>
          <w:b/>
          <w:sz w:val="22"/>
          <w:szCs w:val="22"/>
        </w:rPr>
        <w:t>«</w:t>
      </w:r>
      <w:r w:rsidR="000E64A4" w:rsidRPr="005076AD">
        <w:rPr>
          <w:b/>
          <w:sz w:val="22"/>
          <w:szCs w:val="22"/>
        </w:rPr>
        <w:t>Ανησυχία στον βυθό… Ερευνούμε, κατα</w:t>
      </w:r>
      <w:r w:rsidR="004E4AC9" w:rsidRPr="005076AD">
        <w:rPr>
          <w:b/>
          <w:sz w:val="22"/>
          <w:szCs w:val="22"/>
        </w:rPr>
        <w:t>γράφουμε, βγάζουμε συμπεράσματα»</w:t>
      </w:r>
    </w:p>
    <w:p w14:paraId="01024863" w14:textId="77777777" w:rsidR="006D5225" w:rsidRPr="005076AD" w:rsidRDefault="006D5225" w:rsidP="006D5225">
      <w:pPr>
        <w:spacing w:before="43" w:line="276" w:lineRule="auto"/>
        <w:ind w:right="-58"/>
        <w:jc w:val="both"/>
        <w:rPr>
          <w:b/>
          <w:sz w:val="22"/>
          <w:szCs w:val="22"/>
        </w:rPr>
      </w:pPr>
    </w:p>
    <w:p w14:paraId="146602F2" w14:textId="73FE61FE" w:rsidR="006D5225" w:rsidRPr="005076AD" w:rsidRDefault="006D5225" w:rsidP="006D5225">
      <w:pPr>
        <w:spacing w:before="43" w:line="276" w:lineRule="auto"/>
        <w:ind w:right="-58"/>
        <w:jc w:val="both"/>
        <w:rPr>
          <w:i/>
          <w:sz w:val="22"/>
          <w:szCs w:val="22"/>
        </w:rPr>
      </w:pPr>
      <w:r w:rsidRPr="005076AD">
        <w:rPr>
          <w:b/>
          <w:sz w:val="22"/>
          <w:szCs w:val="22"/>
        </w:rPr>
        <w:t>Δραστηριότητα 1</w:t>
      </w:r>
      <w:r w:rsidRPr="005076AD">
        <w:rPr>
          <w:b/>
          <w:sz w:val="22"/>
          <w:szCs w:val="22"/>
          <w:vertAlign w:val="superscript"/>
        </w:rPr>
        <w:t>η</w:t>
      </w:r>
      <w:r w:rsidRPr="005076AD">
        <w:rPr>
          <w:sz w:val="22"/>
          <w:szCs w:val="22"/>
        </w:rPr>
        <w:t xml:space="preserve">– </w:t>
      </w:r>
      <w:r w:rsidRPr="005076AD">
        <w:rPr>
          <w:i/>
          <w:sz w:val="22"/>
          <w:szCs w:val="22"/>
        </w:rPr>
        <w:t>διδακτική ώρα 1</w:t>
      </w:r>
      <w:r w:rsidRPr="005076AD">
        <w:rPr>
          <w:i/>
          <w:sz w:val="22"/>
          <w:szCs w:val="22"/>
          <w:vertAlign w:val="superscript"/>
        </w:rPr>
        <w:t>η</w:t>
      </w:r>
      <w:r w:rsidRPr="005076AD">
        <w:rPr>
          <w:i/>
          <w:sz w:val="22"/>
          <w:szCs w:val="22"/>
        </w:rPr>
        <w:t>:</w:t>
      </w:r>
    </w:p>
    <w:p w14:paraId="288BBAFB" w14:textId="5CF2D9FF" w:rsidR="006D5225" w:rsidRPr="005076AD" w:rsidRDefault="006D5225" w:rsidP="006D5225">
      <w:pPr>
        <w:pStyle w:val="a7"/>
        <w:spacing w:line="276" w:lineRule="auto"/>
        <w:ind w:right="-58" w:firstLine="720"/>
        <w:jc w:val="both"/>
        <w:rPr>
          <w:sz w:val="22"/>
          <w:szCs w:val="22"/>
        </w:rPr>
      </w:pPr>
      <w:r w:rsidRPr="005076AD">
        <w:rPr>
          <w:sz w:val="22"/>
          <w:szCs w:val="22"/>
        </w:rPr>
        <w:t xml:space="preserve">Τα </w:t>
      </w:r>
      <w:r w:rsidR="003B216E" w:rsidRPr="005076AD">
        <w:rPr>
          <w:sz w:val="22"/>
          <w:szCs w:val="22"/>
        </w:rPr>
        <w:t xml:space="preserve">παιδιά ενημερώνονται ότι ο Πητ και η Πατ, με νέο μήνυμα, τους ζητούν να εξηγήσουν στη Λέτα καρέτα καρέτα, τι μπορεί να συμβεί στα ζώα της θάλασσας, όταν σε αυτή υπάρχουν πλαστικά απορρίμματα. Επίσης, προτείνουν κάθε ομάδα να δει ένα βίντεο, διαφορετικό κάθε μία, έχοντας στείλει τους αντίστοιχους υπερσυνδέσμους και έντυπο υλικό. Τα παιδιά, αρχικά, κάνουν τις δικές τους υποθέσεις αναφορικά με το θέμα, αιτιολογώντας τις απαντήσεις τους. Οι απαντήσεις τους καταγράφονται σε ένα νοητικό χάρτη. Επίσης, κάνουν υποθέσεις ως προς τι μπορεί να δείχνει το ψηφιακό και το έντυπο υλικό. Αιτιολογούν τις απαντήσεις τους απαντώντας στο ερώτημα της ρουτίνας σκέψης </w:t>
      </w:r>
      <w:r w:rsidR="0096711B">
        <w:rPr>
          <w:sz w:val="22"/>
          <w:szCs w:val="22"/>
        </w:rPr>
        <w:t>«</w:t>
      </w:r>
      <w:r w:rsidR="003B216E" w:rsidRPr="005076AD">
        <w:rPr>
          <w:sz w:val="22"/>
          <w:szCs w:val="22"/>
        </w:rPr>
        <w:t>Τι σε κάνει να το λες αυτό;».</w:t>
      </w:r>
    </w:p>
    <w:p w14:paraId="5FEF0240" w14:textId="77777777" w:rsidR="003B216E" w:rsidRPr="005076AD" w:rsidRDefault="003B216E" w:rsidP="006D5225">
      <w:pPr>
        <w:pStyle w:val="a7"/>
        <w:spacing w:line="276" w:lineRule="auto"/>
        <w:ind w:right="-58" w:firstLine="720"/>
        <w:jc w:val="both"/>
        <w:rPr>
          <w:sz w:val="22"/>
          <w:szCs w:val="22"/>
        </w:rPr>
      </w:pPr>
    </w:p>
    <w:p w14:paraId="13910A73" w14:textId="77777777" w:rsidR="006D5225" w:rsidRPr="005076AD" w:rsidRDefault="006D5225" w:rsidP="006D5225">
      <w:pPr>
        <w:spacing w:before="2"/>
        <w:ind w:right="-58"/>
        <w:jc w:val="both"/>
        <w:rPr>
          <w:i/>
          <w:sz w:val="22"/>
          <w:szCs w:val="22"/>
        </w:rPr>
      </w:pPr>
      <w:r w:rsidRPr="005076AD">
        <w:rPr>
          <w:b/>
          <w:sz w:val="22"/>
          <w:szCs w:val="22"/>
        </w:rPr>
        <w:t>Δραστηριότητα</w:t>
      </w:r>
      <w:r w:rsidRPr="005076AD">
        <w:rPr>
          <w:b/>
          <w:spacing w:val="-3"/>
          <w:sz w:val="22"/>
          <w:szCs w:val="22"/>
        </w:rPr>
        <w:t xml:space="preserve"> </w:t>
      </w:r>
      <w:r w:rsidRPr="005076AD">
        <w:rPr>
          <w:b/>
          <w:sz w:val="22"/>
          <w:szCs w:val="22"/>
        </w:rPr>
        <w:t>2</w:t>
      </w:r>
      <w:r w:rsidRPr="005076AD">
        <w:rPr>
          <w:b/>
          <w:sz w:val="22"/>
          <w:szCs w:val="22"/>
          <w:vertAlign w:val="superscript"/>
        </w:rPr>
        <w:t>η</w:t>
      </w:r>
      <w:r w:rsidRPr="005076AD">
        <w:rPr>
          <w:sz w:val="22"/>
          <w:szCs w:val="22"/>
        </w:rPr>
        <w:t>–</w:t>
      </w:r>
      <w:r w:rsidRPr="005076AD">
        <w:rPr>
          <w:spacing w:val="-3"/>
          <w:sz w:val="22"/>
          <w:szCs w:val="22"/>
        </w:rPr>
        <w:t xml:space="preserve"> </w:t>
      </w:r>
      <w:r w:rsidRPr="005076AD">
        <w:rPr>
          <w:i/>
          <w:sz w:val="22"/>
          <w:szCs w:val="22"/>
        </w:rPr>
        <w:t>διδακτική</w:t>
      </w:r>
      <w:r w:rsidRPr="005076AD">
        <w:rPr>
          <w:i/>
          <w:spacing w:val="-6"/>
          <w:sz w:val="22"/>
          <w:szCs w:val="22"/>
        </w:rPr>
        <w:t xml:space="preserve"> </w:t>
      </w:r>
      <w:r w:rsidRPr="005076AD">
        <w:rPr>
          <w:i/>
          <w:sz w:val="22"/>
          <w:szCs w:val="22"/>
        </w:rPr>
        <w:t>ώρα</w:t>
      </w:r>
      <w:r w:rsidRPr="005076AD">
        <w:rPr>
          <w:i/>
          <w:spacing w:val="-5"/>
          <w:sz w:val="22"/>
          <w:szCs w:val="22"/>
        </w:rPr>
        <w:t xml:space="preserve"> 2</w:t>
      </w:r>
      <w:r w:rsidRPr="005076AD">
        <w:rPr>
          <w:i/>
          <w:spacing w:val="-5"/>
          <w:sz w:val="22"/>
          <w:szCs w:val="22"/>
          <w:vertAlign w:val="superscript"/>
        </w:rPr>
        <w:t>η</w:t>
      </w:r>
      <w:r w:rsidRPr="005076AD">
        <w:rPr>
          <w:i/>
          <w:spacing w:val="-5"/>
          <w:sz w:val="22"/>
          <w:szCs w:val="22"/>
        </w:rPr>
        <w:t>:</w:t>
      </w:r>
    </w:p>
    <w:p w14:paraId="69158D3F" w14:textId="1E016369" w:rsidR="006D5225" w:rsidRPr="005076AD" w:rsidRDefault="003B216E" w:rsidP="006D5225">
      <w:pPr>
        <w:pStyle w:val="a7"/>
        <w:spacing w:before="43" w:line="276" w:lineRule="auto"/>
        <w:ind w:right="-58" w:firstLine="720"/>
        <w:jc w:val="both"/>
        <w:rPr>
          <w:sz w:val="22"/>
          <w:szCs w:val="22"/>
        </w:rPr>
      </w:pPr>
      <w:r w:rsidRPr="005076AD">
        <w:rPr>
          <w:sz w:val="22"/>
          <w:szCs w:val="22"/>
        </w:rPr>
        <w:t>Τα παιδιά χωρίζονται σε ομάδες και μια ομάδα επιλέγει τον υπερσύνδεσμο που της αντιστοιχεί και βλέπει το βίντεο δύο φορές. Τη δεύτερη φορά τα παιδιά δημιουργούν στιγμιότυπα οθόνης, τα οποία κρίνουν ότι είναι αντιπροσωπευτικά των πληροφοριών που χρειάζονται και τα εισάγουν σε ένα αρχείο λογισμικού παρουσίασης, στην επιφάνεια εργασίας. Οι υπόλοιπες ομάδες την ώρα αυτή επεξεργάζονται σχετικό έντυπο υλικό και κρατούν σημειώσεις με όποιο τρόπο μπορούν.</w:t>
      </w:r>
    </w:p>
    <w:p w14:paraId="25B45657" w14:textId="77777777" w:rsidR="000E64A4" w:rsidRPr="005076AD" w:rsidRDefault="000E64A4" w:rsidP="006D5225">
      <w:pPr>
        <w:pStyle w:val="a7"/>
        <w:spacing w:before="43" w:line="276" w:lineRule="auto"/>
        <w:ind w:right="-58" w:firstLine="720"/>
        <w:jc w:val="both"/>
        <w:rPr>
          <w:sz w:val="22"/>
          <w:szCs w:val="22"/>
        </w:rPr>
      </w:pPr>
    </w:p>
    <w:p w14:paraId="283909CD" w14:textId="43228AC7" w:rsidR="006D5225" w:rsidRPr="005076AD" w:rsidRDefault="006D5225" w:rsidP="006D5225">
      <w:pPr>
        <w:pStyle w:val="a7"/>
        <w:spacing w:before="43" w:line="276" w:lineRule="auto"/>
        <w:ind w:right="-58"/>
        <w:jc w:val="both"/>
        <w:rPr>
          <w:sz w:val="22"/>
          <w:szCs w:val="22"/>
        </w:rPr>
      </w:pPr>
      <w:r w:rsidRPr="005076AD">
        <w:rPr>
          <w:b/>
          <w:sz w:val="22"/>
          <w:szCs w:val="22"/>
        </w:rPr>
        <w:t>Δραστηριότητα 3η</w:t>
      </w:r>
      <w:r w:rsidRPr="005076AD">
        <w:rPr>
          <w:sz w:val="22"/>
          <w:szCs w:val="22"/>
        </w:rPr>
        <w:t xml:space="preserve">– </w:t>
      </w:r>
      <w:r w:rsidRPr="005076AD">
        <w:rPr>
          <w:i/>
          <w:sz w:val="22"/>
          <w:szCs w:val="22"/>
        </w:rPr>
        <w:t>διδακτική ώρα 3</w:t>
      </w:r>
      <w:r w:rsidRPr="005076AD">
        <w:rPr>
          <w:i/>
          <w:sz w:val="22"/>
          <w:szCs w:val="22"/>
          <w:vertAlign w:val="superscript"/>
        </w:rPr>
        <w:t>η</w:t>
      </w:r>
      <w:r w:rsidRPr="005076AD">
        <w:rPr>
          <w:i/>
          <w:sz w:val="22"/>
          <w:szCs w:val="22"/>
        </w:rPr>
        <w:t>:</w:t>
      </w:r>
    </w:p>
    <w:p w14:paraId="2BE0E096" w14:textId="4DAA2E3B" w:rsidR="006D5225" w:rsidRPr="005076AD" w:rsidRDefault="000E64A4" w:rsidP="000E64A4">
      <w:pPr>
        <w:pStyle w:val="a7"/>
        <w:spacing w:before="43" w:line="276" w:lineRule="auto"/>
        <w:ind w:right="-58" w:firstLine="720"/>
        <w:jc w:val="both"/>
        <w:rPr>
          <w:sz w:val="22"/>
          <w:szCs w:val="22"/>
        </w:rPr>
      </w:pPr>
      <w:r w:rsidRPr="005076AD">
        <w:rPr>
          <w:sz w:val="22"/>
          <w:szCs w:val="22"/>
        </w:rPr>
        <w:t>Κάθε ομάδα παρουσιάζει στην ολομέλεια τις πληροφορίες και τα συμπεράσματά της, δείχνοντας τα ανάλογα στιγμιότυπα οθόνης σε προβολικό μηχάνημα ή στον Η/Υ ή/και τις σημειώσεις τους από το έντυπο υλικό, τα οποία καταγράφονται σε έναν νοητικό χάρτη. Η/</w:t>
      </w:r>
      <w:r w:rsidR="0096711B">
        <w:rPr>
          <w:sz w:val="22"/>
          <w:szCs w:val="22"/>
        </w:rPr>
        <w:t>Ο</w:t>
      </w:r>
      <w:r w:rsidRPr="005076AD">
        <w:rPr>
          <w:sz w:val="22"/>
          <w:szCs w:val="22"/>
        </w:rPr>
        <w:t xml:space="preserve"> εκπαιδευτικός επαναφέρει τον νοητικό χάρτη της 1ης δραστηριότητας του Εργαστηρίου και τα παιδιά συγκρίνουν τους δύο νοητικούς χάρτες, δηλαδή τις αρχικές τους υποθέσεις για τις επιπτώσεις στη θαλάσσια ζωή των πλαστικών απορριμμάτων με τα </w:t>
      </w:r>
      <w:r w:rsidR="0096711B">
        <w:rPr>
          <w:sz w:val="22"/>
          <w:szCs w:val="22"/>
        </w:rPr>
        <w:t>τελικά</w:t>
      </w:r>
      <w:r w:rsidRPr="005076AD">
        <w:rPr>
          <w:sz w:val="22"/>
          <w:szCs w:val="22"/>
        </w:rPr>
        <w:t xml:space="preserve"> τους συμπεράσματα.</w:t>
      </w:r>
    </w:p>
    <w:p w14:paraId="7E810FDC" w14:textId="054BA199" w:rsidR="00F61346" w:rsidRPr="005076AD" w:rsidRDefault="00F61346" w:rsidP="001D512D">
      <w:pPr>
        <w:rPr>
          <w:sz w:val="22"/>
          <w:szCs w:val="22"/>
        </w:rPr>
      </w:pPr>
    </w:p>
    <w:sectPr w:rsidR="00F61346" w:rsidRPr="005076AD" w:rsidSect="0073218A">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6CC5C" w14:textId="77777777" w:rsidR="00365F8E" w:rsidRDefault="00365F8E" w:rsidP="00365F8E">
      <w:r>
        <w:separator/>
      </w:r>
    </w:p>
  </w:endnote>
  <w:endnote w:type="continuationSeparator" w:id="0">
    <w:p w14:paraId="2EB20538" w14:textId="77777777" w:rsidR="00365F8E" w:rsidRDefault="00365F8E" w:rsidP="0036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A984F" w14:textId="329456B8" w:rsidR="0096711B" w:rsidRDefault="0073218A" w:rsidP="0073218A">
    <w:pPr>
      <w:pStyle w:val="a4"/>
      <w:tabs>
        <w:tab w:val="clear" w:pos="4153"/>
      </w:tabs>
      <w:jc w:val="center"/>
    </w:pPr>
    <w:r w:rsidRPr="005F5F9A">
      <w:rPr>
        <w:rFonts w:asciiTheme="minorHAnsi" w:hAnsiTheme="minorHAnsi" w:cstheme="minorHAnsi"/>
        <w:noProof/>
        <w:sz w:val="24"/>
        <w:szCs w:val="24"/>
      </w:rPr>
      <w:drawing>
        <wp:inline distT="0" distB="0" distL="0" distR="0" wp14:anchorId="7FCFA98E" wp14:editId="5CA8AF2F">
          <wp:extent cx="4381500" cy="596265"/>
          <wp:effectExtent l="0" t="0" r="0" b="0"/>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E76BD" w14:textId="77777777" w:rsidR="00365F8E" w:rsidRDefault="00365F8E" w:rsidP="00365F8E">
      <w:r>
        <w:separator/>
      </w:r>
    </w:p>
  </w:footnote>
  <w:footnote w:type="continuationSeparator" w:id="0">
    <w:p w14:paraId="19EACAB8" w14:textId="77777777" w:rsidR="00365F8E" w:rsidRDefault="00365F8E" w:rsidP="00365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B5BA9" w14:textId="337F41A1" w:rsidR="0096711B" w:rsidRDefault="0073218A" w:rsidP="00CE7E5C">
    <w:pPr>
      <w:pStyle w:val="a3"/>
      <w:jc w:val="center"/>
    </w:pPr>
    <w:r>
      <w:rPr>
        <w:noProof/>
      </w:rPr>
      <w:drawing>
        <wp:inline distT="0" distB="0" distL="0" distR="0" wp14:anchorId="3405862B" wp14:editId="52F900CD">
          <wp:extent cx="3342640" cy="581025"/>
          <wp:effectExtent l="0" t="0" r="0" b="9525"/>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2640" cy="5810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95977"/>
    <w:multiLevelType w:val="hybridMultilevel"/>
    <w:tmpl w:val="6186DF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4F1C9C"/>
    <w:multiLevelType w:val="hybridMultilevel"/>
    <w:tmpl w:val="FA0E90B0"/>
    <w:lvl w:ilvl="0" w:tplc="A01CF314">
      <w:start w:val="1"/>
      <w:numFmt w:val="decimal"/>
      <w:lvlText w:val="%1."/>
      <w:lvlJc w:val="left"/>
      <w:pPr>
        <w:ind w:left="720" w:hanging="360"/>
      </w:pPr>
      <w:rPr>
        <w:rFonts w:asciiTheme="minorHAnsi" w:eastAsiaTheme="minorHAnsi" w:hAnsiTheme="minorHAnsi" w:cstheme="minorBidi"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0177B67"/>
    <w:multiLevelType w:val="hybridMultilevel"/>
    <w:tmpl w:val="8B944D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883BFB"/>
    <w:multiLevelType w:val="hybridMultilevel"/>
    <w:tmpl w:val="BD1680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B9E313E"/>
    <w:multiLevelType w:val="hybridMultilevel"/>
    <w:tmpl w:val="3B00F6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50A2857"/>
    <w:multiLevelType w:val="hybridMultilevel"/>
    <w:tmpl w:val="B524A8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3BA2C52"/>
    <w:multiLevelType w:val="hybridMultilevel"/>
    <w:tmpl w:val="8B8862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4155A8F"/>
    <w:multiLevelType w:val="hybridMultilevel"/>
    <w:tmpl w:val="18526C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5A53B5E"/>
    <w:multiLevelType w:val="hybridMultilevel"/>
    <w:tmpl w:val="FEFA7D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89C72B3"/>
    <w:multiLevelType w:val="hybridMultilevel"/>
    <w:tmpl w:val="3432C0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BD92A99"/>
    <w:multiLevelType w:val="hybridMultilevel"/>
    <w:tmpl w:val="06F2D1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6151B9E"/>
    <w:multiLevelType w:val="hybridMultilevel"/>
    <w:tmpl w:val="6A7A53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84E6E92"/>
    <w:multiLevelType w:val="hybridMultilevel"/>
    <w:tmpl w:val="AB8EEC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BBA1784"/>
    <w:multiLevelType w:val="hybridMultilevel"/>
    <w:tmpl w:val="9B78DF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BD476B7"/>
    <w:multiLevelType w:val="hybridMultilevel"/>
    <w:tmpl w:val="E1DA28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5A504D5"/>
    <w:multiLevelType w:val="hybridMultilevel"/>
    <w:tmpl w:val="0E10F2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88945443">
    <w:abstractNumId w:val="15"/>
  </w:num>
  <w:num w:numId="2" w16cid:durableId="1406683981">
    <w:abstractNumId w:val="1"/>
  </w:num>
  <w:num w:numId="3" w16cid:durableId="2029021321">
    <w:abstractNumId w:val="14"/>
  </w:num>
  <w:num w:numId="4" w16cid:durableId="1124733719">
    <w:abstractNumId w:val="10"/>
  </w:num>
  <w:num w:numId="5" w16cid:durableId="1601570589">
    <w:abstractNumId w:val="0"/>
  </w:num>
  <w:num w:numId="6" w16cid:durableId="38819027">
    <w:abstractNumId w:val="3"/>
  </w:num>
  <w:num w:numId="7" w16cid:durableId="1362315473">
    <w:abstractNumId w:val="6"/>
  </w:num>
  <w:num w:numId="8" w16cid:durableId="421144899">
    <w:abstractNumId w:val="11"/>
  </w:num>
  <w:num w:numId="9" w16cid:durableId="74402050">
    <w:abstractNumId w:val="9"/>
  </w:num>
  <w:num w:numId="10" w16cid:durableId="293411747">
    <w:abstractNumId w:val="2"/>
  </w:num>
  <w:num w:numId="11" w16cid:durableId="894973162">
    <w:abstractNumId w:val="12"/>
  </w:num>
  <w:num w:numId="12" w16cid:durableId="1207257843">
    <w:abstractNumId w:val="8"/>
  </w:num>
  <w:num w:numId="13" w16cid:durableId="599140085">
    <w:abstractNumId w:val="5"/>
  </w:num>
  <w:num w:numId="14" w16cid:durableId="1266771387">
    <w:abstractNumId w:val="13"/>
  </w:num>
  <w:num w:numId="15" w16cid:durableId="1093861693">
    <w:abstractNumId w:val="4"/>
  </w:num>
  <w:num w:numId="16" w16cid:durableId="234978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072"/>
    <w:rsid w:val="000065CD"/>
    <w:rsid w:val="00014FBF"/>
    <w:rsid w:val="000E64A4"/>
    <w:rsid w:val="000F5D61"/>
    <w:rsid w:val="001065FC"/>
    <w:rsid w:val="0014276A"/>
    <w:rsid w:val="001D512D"/>
    <w:rsid w:val="00235FBA"/>
    <w:rsid w:val="00265FD9"/>
    <w:rsid w:val="00267A36"/>
    <w:rsid w:val="00272129"/>
    <w:rsid w:val="002B10FC"/>
    <w:rsid w:val="002C0D52"/>
    <w:rsid w:val="00301248"/>
    <w:rsid w:val="00365F8E"/>
    <w:rsid w:val="00367F2C"/>
    <w:rsid w:val="00371409"/>
    <w:rsid w:val="00384072"/>
    <w:rsid w:val="003B216E"/>
    <w:rsid w:val="003F7724"/>
    <w:rsid w:val="00404E6D"/>
    <w:rsid w:val="004469FE"/>
    <w:rsid w:val="004A6FBB"/>
    <w:rsid w:val="004D55B6"/>
    <w:rsid w:val="004E4AC9"/>
    <w:rsid w:val="005076AD"/>
    <w:rsid w:val="005909D8"/>
    <w:rsid w:val="005D1B02"/>
    <w:rsid w:val="00677F00"/>
    <w:rsid w:val="00682813"/>
    <w:rsid w:val="006D5225"/>
    <w:rsid w:val="0073218A"/>
    <w:rsid w:val="0075590D"/>
    <w:rsid w:val="007E515D"/>
    <w:rsid w:val="008313D0"/>
    <w:rsid w:val="0088333D"/>
    <w:rsid w:val="008F2E52"/>
    <w:rsid w:val="0096711B"/>
    <w:rsid w:val="00970549"/>
    <w:rsid w:val="009B502F"/>
    <w:rsid w:val="009C6D36"/>
    <w:rsid w:val="009D09A6"/>
    <w:rsid w:val="00A02DBE"/>
    <w:rsid w:val="00A139D6"/>
    <w:rsid w:val="00B503E0"/>
    <w:rsid w:val="00B7468A"/>
    <w:rsid w:val="00BB3843"/>
    <w:rsid w:val="00CF656A"/>
    <w:rsid w:val="00D65909"/>
    <w:rsid w:val="00E16A6E"/>
    <w:rsid w:val="00E17BD5"/>
    <w:rsid w:val="00E64029"/>
    <w:rsid w:val="00E95842"/>
    <w:rsid w:val="00F613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6C11"/>
  <w15:chartTrackingRefBased/>
  <w15:docId w15:val="{C12A33B6-0B20-4212-B18C-A4088084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072"/>
    <w:pPr>
      <w:spacing w:after="0" w:line="240" w:lineRule="auto"/>
    </w:pPr>
    <w:rPr>
      <w:rFonts w:ascii="Calibri" w:eastAsia="Calibri" w:hAnsi="Calibri"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072"/>
    <w:pPr>
      <w:tabs>
        <w:tab w:val="center" w:pos="4153"/>
        <w:tab w:val="right" w:pos="8306"/>
      </w:tabs>
    </w:pPr>
  </w:style>
  <w:style w:type="character" w:customStyle="1" w:styleId="Char">
    <w:name w:val="Κεφαλίδα Char"/>
    <w:basedOn w:val="a0"/>
    <w:link w:val="a3"/>
    <w:uiPriority w:val="99"/>
    <w:rsid w:val="00384072"/>
    <w:rPr>
      <w:rFonts w:ascii="Calibri" w:eastAsia="Calibri" w:hAnsi="Calibri" w:cs="Arial"/>
      <w:sz w:val="20"/>
      <w:szCs w:val="20"/>
      <w:lang w:eastAsia="el-GR"/>
    </w:rPr>
  </w:style>
  <w:style w:type="paragraph" w:styleId="a4">
    <w:name w:val="footer"/>
    <w:basedOn w:val="a"/>
    <w:link w:val="Char0"/>
    <w:uiPriority w:val="99"/>
    <w:unhideWhenUsed/>
    <w:rsid w:val="00384072"/>
    <w:pPr>
      <w:tabs>
        <w:tab w:val="center" w:pos="4153"/>
        <w:tab w:val="right" w:pos="8306"/>
      </w:tabs>
    </w:pPr>
  </w:style>
  <w:style w:type="character" w:customStyle="1" w:styleId="Char0">
    <w:name w:val="Υποσέλιδο Char"/>
    <w:basedOn w:val="a0"/>
    <w:link w:val="a4"/>
    <w:uiPriority w:val="99"/>
    <w:rsid w:val="00384072"/>
    <w:rPr>
      <w:rFonts w:ascii="Calibri" w:eastAsia="Calibri" w:hAnsi="Calibri" w:cs="Arial"/>
      <w:sz w:val="20"/>
      <w:szCs w:val="20"/>
      <w:lang w:eastAsia="el-GR"/>
    </w:rPr>
  </w:style>
  <w:style w:type="table" w:styleId="a5">
    <w:name w:val="Table Grid"/>
    <w:basedOn w:val="a1"/>
    <w:uiPriority w:val="59"/>
    <w:rsid w:val="003840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D1B02"/>
    <w:pPr>
      <w:ind w:left="720"/>
      <w:contextualSpacing/>
    </w:pPr>
  </w:style>
  <w:style w:type="paragraph" w:styleId="a7">
    <w:name w:val="Body Text"/>
    <w:basedOn w:val="a"/>
    <w:link w:val="Char1"/>
    <w:uiPriority w:val="1"/>
    <w:qFormat/>
    <w:rsid w:val="0073218A"/>
    <w:pPr>
      <w:widowControl w:val="0"/>
      <w:autoSpaceDE w:val="0"/>
      <w:autoSpaceDN w:val="0"/>
    </w:pPr>
    <w:rPr>
      <w:rFonts w:cs="Calibri"/>
      <w:sz w:val="24"/>
      <w:szCs w:val="24"/>
      <w:lang w:eastAsia="en-US"/>
    </w:rPr>
  </w:style>
  <w:style w:type="character" w:customStyle="1" w:styleId="Char1">
    <w:name w:val="Σώμα κειμένου Char"/>
    <w:basedOn w:val="a0"/>
    <w:link w:val="a7"/>
    <w:uiPriority w:val="1"/>
    <w:rsid w:val="0073218A"/>
    <w:rPr>
      <w:rFonts w:ascii="Calibri" w:eastAsia="Calibri" w:hAnsi="Calibri" w:cs="Calibri"/>
      <w:sz w:val="24"/>
      <w:szCs w:val="24"/>
    </w:rPr>
  </w:style>
  <w:style w:type="table" w:customStyle="1" w:styleId="2">
    <w:name w:val="Πλέγμα πίνακα2"/>
    <w:basedOn w:val="a1"/>
    <w:next w:val="a5"/>
    <w:uiPriority w:val="59"/>
    <w:rsid w:val="007321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B1656-5E4F-4F23-A8CB-F0D774326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294</Words>
  <Characters>1592</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ΖΑΦΕΙΡΙΑ ΚΡΕΤΣΗ</dc:creator>
  <cp:keywords/>
  <dc:description/>
  <cp:lastModifiedBy>Σοφία Χωλίδη</cp:lastModifiedBy>
  <cp:revision>6</cp:revision>
  <dcterms:created xsi:type="dcterms:W3CDTF">2024-07-03T12:30:00Z</dcterms:created>
  <dcterms:modified xsi:type="dcterms:W3CDTF">2024-07-12T09:07:00Z</dcterms:modified>
</cp:coreProperties>
</file>