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B0" w:rsidRPr="00D846A2" w:rsidRDefault="002A4DB0" w:rsidP="002A4DB0">
      <w:pPr>
        <w:spacing w:line="276" w:lineRule="auto"/>
        <w:jc w:val="center"/>
        <w:rPr>
          <w:rFonts w:eastAsia="Times New Roman" w:cs="Calibri"/>
          <w:b/>
          <w:color w:val="00B0F0"/>
          <w:sz w:val="22"/>
          <w:szCs w:val="22"/>
          <w:u w:color="000000"/>
        </w:rPr>
      </w:pPr>
      <w:r w:rsidRPr="00D846A2">
        <w:rPr>
          <w:rFonts w:eastAsia="Times New Roman" w:cs="Calibri"/>
          <w:b/>
          <w:color w:val="00B0F0"/>
          <w:sz w:val="22"/>
          <w:szCs w:val="22"/>
          <w:u w:color="000000"/>
        </w:rPr>
        <w:t>Εκπαιδευτικό Υλικό / Συνδέσεις</w:t>
      </w:r>
    </w:p>
    <w:p w:rsidR="002A4DB0" w:rsidRPr="00D846A2" w:rsidRDefault="002A4DB0" w:rsidP="002A4DB0">
      <w:pPr>
        <w:spacing w:line="276" w:lineRule="auto"/>
        <w:jc w:val="both"/>
        <w:rPr>
          <w:rFonts w:eastAsia="Times New Roman" w:cs="Calibri"/>
          <w:b/>
          <w:color w:val="00B0F0"/>
          <w:sz w:val="22"/>
          <w:szCs w:val="22"/>
          <w:u w:color="000000"/>
        </w:rPr>
      </w:pPr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7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Πολιτιστική κληρονομιά</w:t>
        </w:r>
      </w:hyperlink>
      <w:r w:rsidR="002A4DB0" w:rsidRPr="00D846A2">
        <w:rPr>
          <w:rFonts w:ascii="Calibri" w:hAnsi="Calibri" w:cs="Calibri"/>
          <w:sz w:val="22"/>
          <w:szCs w:val="22"/>
        </w:rPr>
        <w:t xml:space="preserve">, </w:t>
      </w:r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8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Άυλη Πολιτιστική κληρονομιά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9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Υπουργείο Πολιτισμού και Αθλητισμού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0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Αρχές Δεοντολογίας Δημοσιογραφίας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1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Εθνικό κέντρο Οπτικοακουστικών μέσων και Επικοινωνίας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2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Δικτυακός τόπος της UNESCO για τα Μνημεία Παγκόσμιας Κληρονομιάς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3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Μουσεία, Μνημεία, Αρχαιολογικοί χώροι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4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Πολιτιστικός χάρτης της Ελλάδας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5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 xml:space="preserve">Λογισμικό εννοιολογικής </w:t>
        </w:r>
        <w:proofErr w:type="spellStart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χαρτοφράφησης</w:t>
        </w:r>
        <w:proofErr w:type="spellEnd"/>
        <w:r w:rsidR="00C07143" w:rsidRPr="00D846A2">
          <w:rPr>
            <w:rStyle w:val="-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Cmaptools</w:t>
        </w:r>
        <w:proofErr w:type="spellEnd"/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6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Ενδεικτικός ταξιδιωτικός οδηγός (μαθητικός)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7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 xml:space="preserve">Λογισμικό δημιουργίας </w:t>
        </w:r>
        <w:proofErr w:type="spellStart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διαδραστικού</w:t>
        </w:r>
        <w:proofErr w:type="spellEnd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 xml:space="preserve"> υλικού </w:t>
        </w:r>
        <w:r w:rsidR="002A4DB0" w:rsidRPr="00D846A2">
          <w:rPr>
            <w:rStyle w:val="-"/>
            <w:rFonts w:ascii="Calibri" w:hAnsi="Calibri" w:cs="Calibri"/>
            <w:sz w:val="22"/>
            <w:szCs w:val="22"/>
            <w:lang w:val="en-GB"/>
          </w:rPr>
          <w:t>Genially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hyperlink r:id="rId18" w:history="1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 xml:space="preserve">Πλατφόρμα </w:t>
        </w:r>
        <w:proofErr w:type="spellStart"/>
        <w:r w:rsidR="002A4DB0" w:rsidRPr="00D846A2">
          <w:rPr>
            <w:rStyle w:val="-"/>
            <w:rFonts w:ascii="Calibri" w:hAnsi="Calibri" w:cs="Calibri"/>
            <w:sz w:val="22"/>
            <w:szCs w:val="22"/>
            <w:lang w:val="en-GB"/>
          </w:rPr>
          <w:t>Canva</w:t>
        </w:r>
        <w:proofErr w:type="spellEnd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 xml:space="preserve">για δημιουργία </w:t>
        </w:r>
        <w:proofErr w:type="spellStart"/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κόμικ</w:t>
        </w:r>
        <w:proofErr w:type="spellEnd"/>
      </w:hyperlink>
    </w:p>
    <w:p w:rsidR="002A4DB0" w:rsidRPr="00D846A2" w:rsidRDefault="00D846A2" w:rsidP="002A4DB0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Style w:val="-"/>
          <w:rFonts w:ascii="Calibri" w:hAnsi="Calibri" w:cs="Calibri"/>
          <w:color w:val="1A0DAB"/>
          <w:sz w:val="22"/>
          <w:szCs w:val="22"/>
          <w:shd w:val="clear" w:color="auto" w:fill="FFFFFF"/>
        </w:rPr>
      </w:pPr>
      <w:hyperlink r:id="rId19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Χρήσιμες οδηγίες και έτοιμα πρότυπα για τη δημιουργία σχολικής εφημερίδας</w:t>
        </w:r>
      </w:hyperlink>
      <w:r w:rsidR="00DB1066" w:rsidRPr="00D846A2">
        <w:rPr>
          <w:rFonts w:ascii="Calibri" w:hAnsi="Calibri" w:cs="Calibri"/>
          <w:sz w:val="22"/>
          <w:szCs w:val="22"/>
        </w:rPr>
        <w:fldChar w:fldCharType="begin"/>
      </w:r>
      <w:r w:rsidR="002A4DB0" w:rsidRPr="00D846A2">
        <w:rPr>
          <w:rFonts w:ascii="Calibri" w:hAnsi="Calibri" w:cs="Calibri"/>
          <w:sz w:val="22"/>
          <w:szCs w:val="22"/>
        </w:rPr>
        <w:instrText xml:space="preserve"> HYPERLINK "http://photodentro.edu.gr/ugc/bitstream/8525/275/1/Sxolikh%20efhmerida.doc" </w:instrText>
      </w:r>
      <w:r w:rsidR="00DB1066" w:rsidRPr="00D846A2">
        <w:rPr>
          <w:rFonts w:ascii="Calibri" w:hAnsi="Calibri" w:cs="Calibri"/>
          <w:sz w:val="22"/>
          <w:szCs w:val="22"/>
        </w:rPr>
        <w:fldChar w:fldCharType="separate"/>
      </w:r>
    </w:p>
    <w:p w:rsidR="002A4DB0" w:rsidRPr="00D846A2" w:rsidRDefault="00DB1066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Times New Roman" w:hAnsi="Calibri" w:cs="Calibri"/>
          <w:b/>
          <w:color w:val="00B0F0"/>
          <w:sz w:val="22"/>
          <w:szCs w:val="22"/>
          <w:u w:color="000000"/>
        </w:rPr>
      </w:pPr>
      <w:r w:rsidRPr="00D846A2">
        <w:rPr>
          <w:rFonts w:ascii="Calibri" w:hAnsi="Calibri" w:cs="Calibri"/>
          <w:sz w:val="22"/>
          <w:szCs w:val="22"/>
        </w:rPr>
        <w:fldChar w:fldCharType="end"/>
      </w:r>
      <w:hyperlink r:id="rId20">
        <w:r w:rsidR="002A4DB0" w:rsidRPr="00D846A2">
          <w:rPr>
            <w:rStyle w:val="-"/>
            <w:rFonts w:ascii="Calibri" w:hAnsi="Calibri" w:cs="Calibri"/>
            <w:sz w:val="22"/>
            <w:szCs w:val="22"/>
          </w:rPr>
          <w:t>Έκδοση σχολικής εφημερίδας</w:t>
        </w:r>
      </w:hyperlink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Times New Roman" w:hAnsi="Calibri" w:cs="Calibri"/>
          <w:color w:val="auto"/>
          <w:sz w:val="22"/>
          <w:szCs w:val="22"/>
          <w:u w:color="000000"/>
        </w:rPr>
      </w:pPr>
      <w:hyperlink r:id="rId21">
        <w:r w:rsidR="002A4DB0" w:rsidRPr="00D846A2">
          <w:rPr>
            <w:rStyle w:val="-"/>
            <w:rFonts w:ascii="Calibri" w:eastAsia="Times New Roman" w:hAnsi="Calibri" w:cs="Calibri"/>
            <w:sz w:val="22"/>
            <w:szCs w:val="22"/>
          </w:rPr>
          <w:t>Σχολική εφημερίδα, ένα σχέδιο δράσης</w:t>
        </w:r>
      </w:hyperlink>
      <w:r w:rsidR="002A4DB0" w:rsidRPr="00D846A2">
        <w:rPr>
          <w:rFonts w:ascii="Calibri" w:eastAsia="Times New Roman" w:hAnsi="Calibri" w:cs="Calibri"/>
          <w:color w:val="auto"/>
          <w:sz w:val="22"/>
          <w:szCs w:val="22"/>
        </w:rPr>
        <w:t xml:space="preserve">, </w:t>
      </w:r>
    </w:p>
    <w:p w:rsidR="002A4DB0" w:rsidRPr="00D846A2" w:rsidRDefault="00D846A2" w:rsidP="002A4DB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Times New Roman" w:hAnsi="Calibri" w:cs="Calibri"/>
          <w:color w:val="auto"/>
          <w:sz w:val="22"/>
          <w:szCs w:val="22"/>
          <w:u w:color="000000"/>
        </w:rPr>
      </w:pPr>
      <w:hyperlink r:id="rId22">
        <w:r w:rsidR="002A4DB0" w:rsidRPr="00D846A2">
          <w:rPr>
            <w:rStyle w:val="-"/>
            <w:rFonts w:ascii="Calibri" w:eastAsia="Times New Roman" w:hAnsi="Calibri" w:cs="Calibri"/>
            <w:sz w:val="22"/>
            <w:szCs w:val="22"/>
          </w:rPr>
          <w:t xml:space="preserve">Σχολική εφημερίδα </w:t>
        </w:r>
        <w:proofErr w:type="spellStart"/>
        <w:r w:rsidR="002A4DB0" w:rsidRPr="00D846A2">
          <w:rPr>
            <w:rStyle w:val="-"/>
            <w:rFonts w:ascii="Calibri" w:eastAsia="Times New Roman" w:hAnsi="Calibri" w:cs="Calibri"/>
            <w:sz w:val="22"/>
            <w:szCs w:val="22"/>
          </w:rPr>
          <w:t>Μελλισίων</w:t>
        </w:r>
        <w:proofErr w:type="spellEnd"/>
      </w:hyperlink>
    </w:p>
    <w:p w:rsidR="002A4DB0" w:rsidRPr="00D846A2" w:rsidRDefault="00D846A2" w:rsidP="002A4DB0">
      <w:pPr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rFonts w:cs="Calibri"/>
          <w:b/>
          <w:sz w:val="22"/>
          <w:szCs w:val="22"/>
          <w:lang w:val="en-GB"/>
        </w:rPr>
      </w:pPr>
      <w:hyperlink r:id="rId23">
        <w:r w:rsidR="002A4DB0" w:rsidRPr="00D846A2">
          <w:rPr>
            <w:rStyle w:val="-"/>
            <w:rFonts w:cs="Calibri"/>
            <w:sz w:val="22"/>
            <w:szCs w:val="22"/>
          </w:rPr>
          <w:t>Διαφοροποιημένη διδασκαλία</w:t>
        </w:r>
      </w:hyperlink>
    </w:p>
    <w:p w:rsidR="00850ECB" w:rsidRPr="00D846A2" w:rsidRDefault="00850ECB">
      <w:pPr>
        <w:rPr>
          <w:rFonts w:cs="Calibri"/>
          <w:sz w:val="22"/>
          <w:szCs w:val="22"/>
        </w:rPr>
      </w:pPr>
      <w:bookmarkStart w:id="0" w:name="_GoBack"/>
      <w:bookmarkEnd w:id="0"/>
    </w:p>
    <w:sectPr w:rsidR="00850ECB" w:rsidRPr="00D846A2" w:rsidSect="00DB1066">
      <w:headerReference w:type="default" r:id="rId24"/>
      <w:footerReference w:type="default" r:id="rId2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2F" w:rsidRDefault="00A66E2F" w:rsidP="0070631B">
      <w:r>
        <w:separator/>
      </w:r>
    </w:p>
  </w:endnote>
  <w:endnote w:type="continuationSeparator" w:id="0">
    <w:p w:rsidR="00A66E2F" w:rsidRDefault="00A66E2F" w:rsidP="0070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1B" w:rsidRDefault="00C13FCD" w:rsidP="00C13FCD">
    <w:pPr>
      <w:pStyle w:val="a4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1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2F" w:rsidRDefault="00A66E2F" w:rsidP="0070631B">
      <w:r>
        <w:separator/>
      </w:r>
    </w:p>
  </w:footnote>
  <w:footnote w:type="continuationSeparator" w:id="0">
    <w:p w:rsidR="00A66E2F" w:rsidRDefault="00A66E2F" w:rsidP="0070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1B" w:rsidRDefault="0070631B" w:rsidP="0070631B">
    <w:pPr>
      <w:pStyle w:val="a3"/>
      <w:tabs>
        <w:tab w:val="left" w:pos="7620"/>
      </w:tabs>
    </w:pPr>
    <w:r>
      <w:rPr>
        <w:noProof/>
      </w:rPr>
      <w:drawing>
        <wp:inline distT="0" distB="0" distL="0" distR="0">
          <wp:extent cx="3257550" cy="4381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70631B" w:rsidRDefault="007063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85B26"/>
    <w:multiLevelType w:val="hybridMultilevel"/>
    <w:tmpl w:val="E6BA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73DC"/>
    <w:multiLevelType w:val="hybridMultilevel"/>
    <w:tmpl w:val="FD2E8A2A"/>
    <w:lvl w:ilvl="0" w:tplc="CED44F9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BE"/>
    <w:rsid w:val="002A4DB0"/>
    <w:rsid w:val="004174E6"/>
    <w:rsid w:val="0070631B"/>
    <w:rsid w:val="007774BE"/>
    <w:rsid w:val="00850ECB"/>
    <w:rsid w:val="00A66E2F"/>
    <w:rsid w:val="00BB47B4"/>
    <w:rsid w:val="00C07143"/>
    <w:rsid w:val="00C13FCD"/>
    <w:rsid w:val="00D846A2"/>
    <w:rsid w:val="00DB1066"/>
    <w:rsid w:val="00EF068B"/>
    <w:rsid w:val="00FE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969E47F-1B71-4A4C-89D8-4FEC127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B0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2A4DB0"/>
    <w:rPr>
      <w:color w:val="0000FF"/>
      <w:u w:val="single"/>
    </w:rPr>
  </w:style>
  <w:style w:type="paragraph" w:customStyle="1" w:styleId="Default">
    <w:name w:val="Default"/>
    <w:rsid w:val="002A4DB0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063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0631B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7063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631B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C0714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7143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yla.culture.gr/%ce%b1%cf%81%cf%87%ce%b9%ce%ba%ce%ae/" TargetMode="External"/><Relationship Id="rId13" Type="http://schemas.openxmlformats.org/officeDocument/2006/relationships/hyperlink" Target="http://odysseus.culture.gr/h/1/gh10.jsp" TargetMode="External"/><Relationship Id="rId18" Type="http://schemas.openxmlformats.org/officeDocument/2006/relationships/hyperlink" Target="https://edtech.gr/canv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kasiarxeio.wordpress.com/%CE%BA%CE%B5%CE%B9%CE%BC%CE%B5%CE%BD%CE%B1/%CF%83%CE%BF%CF%86%CE%AF%CE%B1-%CE%BB%CE%AC%CF%87%CE%BB%CE%BF%CF%85/%CF%83%CE%BF%CF%86%CE%AF%CE%B1-%CE%BB%CE%AC%CF%87%CE%BB%CE%BF%CF%85-%CF%83%CF%87%CE%BF%CE%BB%CE%B9%CE%BA%CE%AE-" TargetMode="External"/><Relationship Id="rId7" Type="http://schemas.openxmlformats.org/officeDocument/2006/relationships/hyperlink" Target="https://el.wikipedia.org/wiki/%CE%A0%CE%BF%CE%BB%CE%B9%CF%84%CE%B9%CF%83%CF%84%CE%B9%CE%BA%CE%AE_%CE%BA%CE%BB%CE%B7%CF%81%CE%BF%CE%BD%CE%BF%CE%BC%CE%B9%CE%AC" TargetMode="External"/><Relationship Id="rId12" Type="http://schemas.openxmlformats.org/officeDocument/2006/relationships/hyperlink" Target="http://whc.unesco.org/" TargetMode="External"/><Relationship Id="rId17" Type="http://schemas.openxmlformats.org/officeDocument/2006/relationships/hyperlink" Target="https://edtech.gr/genially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iew.genial.ly/5ecee71eca7e520d8ded7805/interactive-image-ta3idi-stoys-gargalianoys." TargetMode="External"/><Relationship Id="rId20" Type="http://schemas.openxmlformats.org/officeDocument/2006/relationships/hyperlink" Target="http://dim-zevgol.kor.sch.gr/autosch/index.php/home/skop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kome.media/el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map.ihmc.us/" TargetMode="External"/><Relationship Id="rId23" Type="http://schemas.openxmlformats.org/officeDocument/2006/relationships/hyperlink" Target="https://elearning.iep.edu.gr/study/mod/book/view.php?id=1214&amp;chapterid=36." TargetMode="External"/><Relationship Id="rId10" Type="http://schemas.openxmlformats.org/officeDocument/2006/relationships/hyperlink" Target="https://www.esiea.gr/arxes-deontologias/" TargetMode="External"/><Relationship Id="rId19" Type="http://schemas.openxmlformats.org/officeDocument/2006/relationships/hyperlink" Target="https://edtech.gr/school-newspap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gov.gr/el/SitePages/default.aspx" TargetMode="External"/><Relationship Id="rId14" Type="http://schemas.openxmlformats.org/officeDocument/2006/relationships/hyperlink" Target="http://odysseus.culture.gr/a/map/gmaps.jsp" TargetMode="External"/><Relationship Id="rId22" Type="http://schemas.openxmlformats.org/officeDocument/2006/relationships/hyperlink" Target="http://1gym-meliss.gr/wp-content/uploads/2021/02/2020_2021_%CE%A4%CE%95%CE%A5%CE%A7%CE%9F%CE%A3_1%CE%BF.pdf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7</cp:revision>
  <dcterms:created xsi:type="dcterms:W3CDTF">2024-06-05T07:02:00Z</dcterms:created>
  <dcterms:modified xsi:type="dcterms:W3CDTF">2024-06-21T11:06:00Z</dcterms:modified>
</cp:coreProperties>
</file>